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9B" w:rsidRPr="00813C9B" w:rsidRDefault="0017789B" w:rsidP="0017789B">
      <w:pPr>
        <w:pStyle w:val="Styl"/>
        <w:tabs>
          <w:tab w:val="left" w:pos="8434"/>
        </w:tabs>
        <w:spacing w:line="360" w:lineRule="auto"/>
        <w:ind w:right="-26"/>
        <w:jc w:val="right"/>
        <w:rPr>
          <w:rFonts w:ascii="Calibri" w:hAnsi="Calibri" w:cs="Calibri"/>
          <w:color w:val="7F7F7F"/>
        </w:rPr>
      </w:pPr>
      <w:bookmarkStart w:id="0" w:name="_GoBack"/>
      <w:bookmarkEnd w:id="0"/>
    </w:p>
    <w:p w:rsidR="0017789B" w:rsidRDefault="0017789B" w:rsidP="0017789B">
      <w:pPr>
        <w:pStyle w:val="Styl"/>
        <w:tabs>
          <w:tab w:val="left" w:pos="8434"/>
        </w:tabs>
        <w:spacing w:line="360" w:lineRule="auto"/>
        <w:ind w:right="-26"/>
        <w:rPr>
          <w:rFonts w:ascii="Calibri" w:hAnsi="Calibri" w:cs="Calibri"/>
        </w:rPr>
      </w:pPr>
    </w:p>
    <w:p w:rsidR="00505EC9" w:rsidRDefault="00505EC9" w:rsidP="0022717D">
      <w:pPr>
        <w:pStyle w:val="Styl"/>
        <w:tabs>
          <w:tab w:val="left" w:pos="8434"/>
        </w:tabs>
        <w:spacing w:line="360" w:lineRule="auto"/>
        <w:jc w:val="both"/>
        <w:rPr>
          <w:color w:val="7F7F7F"/>
          <w:sz w:val="18"/>
          <w:szCs w:val="18"/>
        </w:rPr>
      </w:pPr>
      <w:r>
        <w:t>…………………………</w:t>
      </w:r>
    </w:p>
    <w:p w:rsidR="00505EC9" w:rsidRDefault="00505EC9" w:rsidP="0022717D">
      <w:pPr>
        <w:pStyle w:val="Styl"/>
        <w:tabs>
          <w:tab w:val="left" w:pos="8434"/>
        </w:tabs>
        <w:spacing w:line="360" w:lineRule="auto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Pełne dane Wykonawcy</w:t>
      </w:r>
    </w:p>
    <w:p w:rsidR="0017789B" w:rsidRPr="0022717D" w:rsidRDefault="00505EC9" w:rsidP="0022717D">
      <w:pPr>
        <w:pStyle w:val="Styl"/>
        <w:tabs>
          <w:tab w:val="left" w:pos="8434"/>
        </w:tabs>
        <w:spacing w:line="360" w:lineRule="auto"/>
        <w:jc w:val="both"/>
      </w:pPr>
      <w:r>
        <w:rPr>
          <w:color w:val="7F7F7F"/>
          <w:sz w:val="18"/>
          <w:szCs w:val="18"/>
        </w:rPr>
        <w:t>NIP, Tel, e- mail</w:t>
      </w:r>
      <w:r w:rsidR="0017789B" w:rsidRPr="006B203F">
        <w:rPr>
          <w:color w:val="7F7F7F"/>
        </w:rPr>
        <w:tab/>
      </w:r>
      <w:r w:rsidR="0017789B" w:rsidRPr="006B203F">
        <w:rPr>
          <w:color w:val="7F7F7F"/>
        </w:rPr>
        <w:tab/>
      </w:r>
    </w:p>
    <w:p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left="5954" w:right="-62"/>
      </w:pPr>
      <w:r w:rsidRPr="006B203F">
        <w:t xml:space="preserve">Miejskie Przedsiębiorstwo Wodociągów i Kanalizacji </w:t>
      </w:r>
    </w:p>
    <w:p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right="-62"/>
      </w:pPr>
      <w:r w:rsidRPr="006B203F">
        <w:tab/>
        <w:t xml:space="preserve"> Sp. z o.o.</w:t>
      </w:r>
    </w:p>
    <w:p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left="5954" w:right="-62"/>
      </w:pPr>
      <w:r w:rsidRPr="006B203F">
        <w:t>ul. Zjazd 23</w:t>
      </w:r>
    </w:p>
    <w:p w:rsidR="0017789B" w:rsidRPr="006B203F" w:rsidRDefault="0017789B" w:rsidP="0017789B">
      <w:pPr>
        <w:pStyle w:val="Styl"/>
        <w:tabs>
          <w:tab w:val="left" w:pos="5812"/>
          <w:tab w:val="left" w:pos="8364"/>
        </w:tabs>
        <w:spacing w:line="360" w:lineRule="auto"/>
        <w:ind w:left="5954" w:right="-62"/>
      </w:pPr>
      <w:r w:rsidRPr="006B203F">
        <w:t>18-400 Łomża</w:t>
      </w:r>
    </w:p>
    <w:p w:rsidR="0017789B" w:rsidRPr="006B203F" w:rsidRDefault="0017789B" w:rsidP="0017789B">
      <w:pPr>
        <w:pStyle w:val="Styl"/>
        <w:spacing w:line="360" w:lineRule="auto"/>
        <w:ind w:left="426" w:right="1346"/>
        <w:rPr>
          <w:color w:val="FF0000"/>
          <w:w w:val="200"/>
        </w:rPr>
      </w:pPr>
    </w:p>
    <w:p w:rsidR="0017789B" w:rsidRPr="006B203F" w:rsidRDefault="0017789B" w:rsidP="0017789B">
      <w:pPr>
        <w:pStyle w:val="Styl"/>
        <w:spacing w:line="360" w:lineRule="auto"/>
        <w:ind w:left="426" w:right="1346"/>
        <w:rPr>
          <w:color w:val="FF0000"/>
          <w:w w:val="200"/>
        </w:rPr>
      </w:pP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  <w:r w:rsidRPr="006B203F">
        <w:rPr>
          <w:b/>
          <w:bCs/>
        </w:rPr>
        <w:t>FORMULARZ OFERTY</w:t>
      </w: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  <w:r w:rsidRPr="006B203F">
        <w:t xml:space="preserve">na wykonanie zamówienia </w:t>
      </w:r>
      <w:r w:rsidRPr="006B203F">
        <w:rPr>
          <w:b/>
          <w:bCs/>
        </w:rPr>
        <w:t>poniżej 30 000 euro</w:t>
      </w: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</w:p>
    <w:p w:rsidR="0017789B" w:rsidRPr="006B203F" w:rsidRDefault="0022717D" w:rsidP="0022717D">
      <w:pPr>
        <w:pStyle w:val="Styl"/>
        <w:spacing w:line="360" w:lineRule="auto"/>
        <w:ind w:right="-26"/>
      </w:pPr>
      <w:r>
        <w:rPr>
          <w:bCs/>
        </w:rPr>
        <w:t>1.</w:t>
      </w:r>
      <w:r w:rsidRPr="0022717D">
        <w:rPr>
          <w:bCs/>
        </w:rPr>
        <w:t xml:space="preserve">W  nawiązaniu  do  zapytania  ofertowego  z dnia  ………… oferujemy </w:t>
      </w:r>
      <w:r>
        <w:rPr>
          <w:bCs/>
        </w:rPr>
        <w:t xml:space="preserve">realizację  przedmiotu  zamówienia  polegającego na </w:t>
      </w:r>
      <w:r w:rsidR="0017789B" w:rsidRPr="006B203F">
        <w:t xml:space="preserve"> </w:t>
      </w:r>
      <w:r>
        <w:t xml:space="preserve">obsłudze </w:t>
      </w:r>
      <w:r w:rsidR="0017789B" w:rsidRPr="006B203F">
        <w:t xml:space="preserve">  geodezyjnej  budowy  sieci  wod</w:t>
      </w:r>
      <w:r w:rsidR="008718B3" w:rsidRPr="006B203F">
        <w:t>ociągowo</w:t>
      </w:r>
      <w:r w:rsidR="0017789B" w:rsidRPr="006B203F">
        <w:t>-kan</w:t>
      </w:r>
      <w:r w:rsidR="008718B3" w:rsidRPr="006B203F">
        <w:t xml:space="preserve">alizacyjnych </w:t>
      </w:r>
      <w:r w:rsidR="00902D24" w:rsidRPr="006B203F">
        <w:t xml:space="preserve"> </w:t>
      </w:r>
      <w:r w:rsidR="0017789B" w:rsidRPr="006B203F">
        <w:t xml:space="preserve"> prowadzonych  pr</w:t>
      </w:r>
      <w:r w:rsidR="00B956F8">
        <w:t>zez  MPWiK  Sp. z o.o.  w  Łomży.</w:t>
      </w:r>
    </w:p>
    <w:p w:rsidR="0017789B" w:rsidRPr="006B203F" w:rsidRDefault="0022717D" w:rsidP="0017789B">
      <w:pPr>
        <w:pStyle w:val="Styl"/>
        <w:spacing w:line="360" w:lineRule="auto"/>
        <w:ind w:left="5" w:right="-17"/>
      </w:pPr>
      <w:r>
        <w:t>2.</w:t>
      </w:r>
      <w:r w:rsidR="0017789B" w:rsidRPr="006B203F">
        <w:t xml:space="preserve"> Tryb postępowania: ROZPOZNANIE CENOWE. </w:t>
      </w:r>
    </w:p>
    <w:p w:rsidR="0017789B" w:rsidRPr="006B203F" w:rsidRDefault="0022717D" w:rsidP="0017789B">
      <w:pPr>
        <w:pStyle w:val="Styl"/>
        <w:spacing w:line="360" w:lineRule="auto"/>
        <w:ind w:right="-17"/>
      </w:pPr>
      <w:r>
        <w:t>3.. Zamówienie wykonamy  za</w:t>
      </w:r>
      <w:r w:rsidR="00DB4D05">
        <w:t xml:space="preserve"> następujące  </w:t>
      </w:r>
      <w:r>
        <w:t xml:space="preserve"> </w:t>
      </w:r>
      <w:r w:rsidR="00DB4D05">
        <w:t xml:space="preserve">ceny  jednostkowe </w:t>
      </w:r>
      <w:r w:rsidR="0017789B" w:rsidRPr="006B203F">
        <w:t xml:space="preserve">: </w:t>
      </w:r>
    </w:p>
    <w:p w:rsidR="0017789B" w:rsidRPr="006B203F" w:rsidRDefault="0017789B" w:rsidP="0017789B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right="-17"/>
      </w:pPr>
      <w:r w:rsidRPr="006B203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1134"/>
        <w:gridCol w:w="1241"/>
      </w:tblGrid>
      <w:tr w:rsidR="0017789B" w:rsidRPr="006B203F" w:rsidTr="00A64955">
        <w:tc>
          <w:tcPr>
            <w:tcW w:w="817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L.p.</w:t>
            </w:r>
          </w:p>
        </w:tc>
        <w:tc>
          <w:tcPr>
            <w:tcW w:w="439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Rodzaj  roboty</w:t>
            </w:r>
          </w:p>
        </w:tc>
        <w:tc>
          <w:tcPr>
            <w:tcW w:w="993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VAT 23%</w:t>
            </w:r>
          </w:p>
        </w:tc>
        <w:tc>
          <w:tcPr>
            <w:tcW w:w="1241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Brutto</w:t>
            </w:r>
          </w:p>
        </w:tc>
      </w:tr>
      <w:tr w:rsidR="0017789B" w:rsidRPr="006B203F" w:rsidTr="00A64955">
        <w:tc>
          <w:tcPr>
            <w:tcW w:w="817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Wykonanie  mapy do  celów  projektowych</w:t>
            </w:r>
          </w:p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1 –</w:t>
            </w:r>
            <w:proofErr w:type="spellStart"/>
            <w:r w:rsidRPr="006B203F">
              <w:rPr>
                <w:sz w:val="20"/>
                <w:szCs w:val="20"/>
              </w:rPr>
              <w:t>szy</w:t>
            </w:r>
            <w:proofErr w:type="spellEnd"/>
            <w:r w:rsidRPr="006B203F">
              <w:rPr>
                <w:sz w:val="20"/>
                <w:szCs w:val="20"/>
              </w:rPr>
              <w:t xml:space="preserve"> ha</w:t>
            </w:r>
          </w:p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 każdy  następny ha</w:t>
            </w:r>
          </w:p>
        </w:tc>
        <w:tc>
          <w:tcPr>
            <w:tcW w:w="993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17789B" w:rsidRPr="006B203F" w:rsidTr="00A64955">
        <w:tc>
          <w:tcPr>
            <w:tcW w:w="817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7789B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W</w:t>
            </w:r>
            <w:r w:rsidR="0017789B" w:rsidRPr="006B203F">
              <w:rPr>
                <w:sz w:val="20"/>
                <w:szCs w:val="20"/>
              </w:rPr>
              <w:t xml:space="preserve">ykonanie  kopii mapy   zasadniczej  </w:t>
            </w:r>
          </w:p>
          <w:p w:rsidR="00902D24" w:rsidRPr="006B203F" w:rsidRDefault="00902D24" w:rsidP="00902D24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1 –</w:t>
            </w:r>
            <w:proofErr w:type="spellStart"/>
            <w:r w:rsidRPr="006B203F">
              <w:rPr>
                <w:sz w:val="20"/>
                <w:szCs w:val="20"/>
              </w:rPr>
              <w:t>szy</w:t>
            </w:r>
            <w:proofErr w:type="spellEnd"/>
            <w:r w:rsidRPr="006B203F">
              <w:rPr>
                <w:sz w:val="20"/>
                <w:szCs w:val="20"/>
              </w:rPr>
              <w:t xml:space="preserve"> ha</w:t>
            </w:r>
          </w:p>
          <w:p w:rsidR="00902D24" w:rsidRPr="006B203F" w:rsidRDefault="00902D24" w:rsidP="00902D24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 każdy  następny ha</w:t>
            </w:r>
          </w:p>
        </w:tc>
        <w:tc>
          <w:tcPr>
            <w:tcW w:w="993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17789B" w:rsidRPr="006B203F" w:rsidTr="00A64955">
        <w:tc>
          <w:tcPr>
            <w:tcW w:w="817" w:type="dxa"/>
          </w:tcPr>
          <w:p w:rsidR="0017789B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7789B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Wytyczenie  trasy sieci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pierwsze  100 mb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 każde  następne  rozpoczęte  100mb</w:t>
            </w:r>
          </w:p>
        </w:tc>
        <w:tc>
          <w:tcPr>
            <w:tcW w:w="993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17789B" w:rsidRPr="006B203F" w:rsidTr="00A64955">
        <w:tc>
          <w:tcPr>
            <w:tcW w:w="817" w:type="dxa"/>
          </w:tcPr>
          <w:p w:rsidR="0017789B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17789B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Inwentaryzacja  sieci   wodociągowych</w:t>
            </w:r>
          </w:p>
          <w:p w:rsidR="00902D24" w:rsidRPr="006B203F" w:rsidRDefault="00902D24" w:rsidP="00902D24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pierwsze  100 mb</w:t>
            </w:r>
          </w:p>
          <w:p w:rsidR="00902D24" w:rsidRPr="006B203F" w:rsidRDefault="00902D24" w:rsidP="00902D24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 każde  następne  rozpoczęte  100mb</w:t>
            </w:r>
          </w:p>
        </w:tc>
        <w:tc>
          <w:tcPr>
            <w:tcW w:w="993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7789B" w:rsidRPr="006B203F" w:rsidRDefault="0017789B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902D24" w:rsidRPr="006B203F" w:rsidTr="00A64955">
        <w:tc>
          <w:tcPr>
            <w:tcW w:w="817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Inwentaryzacja  sieci   kanalizacyjnych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lastRenderedPageBreak/>
              <w:t>- cena  za pierwsze  100 mb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cena  za  każde  następne  rozpoczęte  100mb</w:t>
            </w:r>
          </w:p>
        </w:tc>
        <w:tc>
          <w:tcPr>
            <w:tcW w:w="993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902D24" w:rsidRPr="006B203F" w:rsidTr="00A64955">
        <w:tc>
          <w:tcPr>
            <w:tcW w:w="817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902D24" w:rsidRPr="006B203F" w:rsidRDefault="00902D24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 xml:space="preserve">Inwentaryzacja  przyłącza    wodociągowego </w:t>
            </w:r>
          </w:p>
          <w:p w:rsidR="00902D24" w:rsidRPr="006B203F" w:rsidRDefault="00902D24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inwentaryzowanego   wraz  z  siecią cena za 1sz. przyłącza</w:t>
            </w:r>
          </w:p>
          <w:p w:rsidR="00902D24" w:rsidRPr="006B203F" w:rsidRDefault="00902D24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inwentaryzowanego   bez     sieci  cena  za  1sz. przyłącza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902D24" w:rsidRPr="006B203F" w:rsidTr="00A64955">
        <w:tc>
          <w:tcPr>
            <w:tcW w:w="817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902D24" w:rsidRPr="006B203F" w:rsidRDefault="00902D24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 xml:space="preserve">Inwentaryzacja  przyłącza    kanalizacji  sanitarnej </w:t>
            </w:r>
          </w:p>
          <w:p w:rsidR="00902D24" w:rsidRPr="006B203F" w:rsidRDefault="00902D24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inwentaryzowanego   wraz  z  siecią cena za 1sz. przyłącza</w:t>
            </w:r>
          </w:p>
          <w:p w:rsidR="00902D24" w:rsidRPr="006B203F" w:rsidRDefault="00902D24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- inwentaryzowanego   bez     sieci  cena  za  1sz. przyłącza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902D24" w:rsidRPr="006B203F" w:rsidTr="00A64955">
        <w:tc>
          <w:tcPr>
            <w:tcW w:w="817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Inwentaryzacja  pojedynczych  elementów   uzbrojenia   sieci wodociągowej  i  kanalizacyjnej  wbudowanego  na  istniejącej    sieci – cena  za 1 szt.</w:t>
            </w:r>
          </w:p>
        </w:tc>
        <w:tc>
          <w:tcPr>
            <w:tcW w:w="993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  <w:tr w:rsidR="00902D24" w:rsidRPr="006B203F" w:rsidTr="00A64955">
        <w:tc>
          <w:tcPr>
            <w:tcW w:w="817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902D24" w:rsidRPr="006B203F" w:rsidRDefault="00587441" w:rsidP="00902D24">
            <w:pPr>
              <w:rPr>
                <w:sz w:val="20"/>
                <w:szCs w:val="20"/>
              </w:rPr>
            </w:pPr>
            <w:r w:rsidRPr="006B203F">
              <w:rPr>
                <w:sz w:val="20"/>
                <w:szCs w:val="20"/>
              </w:rPr>
              <w:t>P</w:t>
            </w:r>
            <w:r w:rsidR="00902D24" w:rsidRPr="006B203F">
              <w:rPr>
                <w:sz w:val="20"/>
                <w:szCs w:val="20"/>
              </w:rPr>
              <w:t>rowadzenie  prac   geodezyjnych  wymagających   stałej  o</w:t>
            </w:r>
            <w:r w:rsidRPr="006B203F">
              <w:rPr>
                <w:sz w:val="20"/>
                <w:szCs w:val="20"/>
              </w:rPr>
              <w:t>becności   geodety  na  budowie – cena za 1/h  pracy</w:t>
            </w:r>
          </w:p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2D24" w:rsidRPr="006B203F" w:rsidRDefault="00902D24" w:rsidP="00A64955">
            <w:pPr>
              <w:pStyle w:val="Styl"/>
              <w:tabs>
                <w:tab w:val="left" w:pos="5"/>
                <w:tab w:val="left" w:leader="dot" w:pos="1445"/>
                <w:tab w:val="left" w:leader="dot" w:pos="3010"/>
              </w:tabs>
              <w:spacing w:line="360" w:lineRule="auto"/>
              <w:ind w:right="-17"/>
              <w:rPr>
                <w:sz w:val="20"/>
                <w:szCs w:val="20"/>
              </w:rPr>
            </w:pPr>
          </w:p>
        </w:tc>
      </w:tr>
    </w:tbl>
    <w:p w:rsidR="0017789B" w:rsidRPr="006B203F" w:rsidRDefault="0017789B" w:rsidP="0017789B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right="-17"/>
        <w:rPr>
          <w:sz w:val="20"/>
          <w:szCs w:val="20"/>
        </w:rPr>
      </w:pPr>
    </w:p>
    <w:p w:rsidR="00451363" w:rsidRPr="006B203F" w:rsidRDefault="0017789B" w:rsidP="00451363">
      <w:r w:rsidRPr="006B203F">
        <w:t xml:space="preserve"> </w:t>
      </w:r>
      <w:r w:rsidR="0022717D">
        <w:t xml:space="preserve">Ceny  jednostkowe   zawierają </w:t>
      </w:r>
      <w:r w:rsidR="00451363" w:rsidRPr="006B203F">
        <w:t xml:space="preserve">  wymaganą  ilość   pobytów   na  budowie  wynikającą  z  konieczności   realizacji  zadania.</w:t>
      </w:r>
    </w:p>
    <w:p w:rsidR="00DB4D05" w:rsidRDefault="00DB4D05" w:rsidP="0017789B">
      <w:pPr>
        <w:pStyle w:val="Styl"/>
        <w:spacing w:line="360" w:lineRule="auto"/>
        <w:ind w:left="13" w:right="-17"/>
      </w:pPr>
    </w:p>
    <w:p w:rsidR="0017789B" w:rsidRPr="006B203F" w:rsidRDefault="00DB4D05" w:rsidP="0017789B">
      <w:pPr>
        <w:pStyle w:val="Styl"/>
        <w:spacing w:line="360" w:lineRule="auto"/>
        <w:ind w:left="13" w:right="-17"/>
      </w:pPr>
      <w:r>
        <w:t>4</w:t>
      </w:r>
      <w:r w:rsidR="0017789B" w:rsidRPr="006B203F">
        <w:t xml:space="preserve">. Ponadto oświadczam, że: </w:t>
      </w:r>
    </w:p>
    <w:p w:rsidR="0017789B" w:rsidRPr="006B203F" w:rsidRDefault="0017789B" w:rsidP="0017789B">
      <w:pPr>
        <w:pStyle w:val="Styl"/>
        <w:numPr>
          <w:ilvl w:val="0"/>
          <w:numId w:val="2"/>
        </w:numPr>
        <w:spacing w:line="360" w:lineRule="auto"/>
        <w:ind w:right="-17"/>
      </w:pPr>
      <w:r w:rsidRPr="006B203F">
        <w:t xml:space="preserve">zapoznałem się z opisem przedmiotu zamówienia i nie wnoszę do niego zastrzeżeń. </w:t>
      </w:r>
    </w:p>
    <w:p w:rsidR="0017789B" w:rsidRDefault="0017789B" w:rsidP="0017789B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 w:rsidRPr="006B203F">
        <w:t>w razie wybrania naszej oferty zobowiązujemy się do realizacji zamówienia zgodnie ze złożoną ofertą</w:t>
      </w:r>
      <w:r w:rsidR="00DB4D05">
        <w:t xml:space="preserve"> i zawartą  umową </w:t>
      </w:r>
    </w:p>
    <w:p w:rsidR="00DB4D05" w:rsidRPr="006B203F" w:rsidRDefault="00DB4D05" w:rsidP="0017789B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>
        <w:t>nie  wnoszę  zastrzeżeń  do  wzoru  umowy</w:t>
      </w:r>
    </w:p>
    <w:p w:rsidR="0017789B" w:rsidRPr="006B203F" w:rsidRDefault="0017789B" w:rsidP="0017789B">
      <w:pPr>
        <w:pStyle w:val="Styl"/>
        <w:spacing w:line="360" w:lineRule="auto"/>
        <w:ind w:right="-17"/>
      </w:pPr>
    </w:p>
    <w:p w:rsidR="0017789B" w:rsidRPr="006B203F" w:rsidRDefault="00DB4D05" w:rsidP="0017789B">
      <w:pPr>
        <w:pStyle w:val="Styl"/>
        <w:spacing w:line="360" w:lineRule="auto"/>
        <w:ind w:right="-17"/>
      </w:pPr>
      <w:r>
        <w:t>5</w:t>
      </w:r>
      <w:r w:rsidR="0017789B" w:rsidRPr="006B203F">
        <w:t xml:space="preserve">. Załącznikami do niniejszego formularza stanowiącymi integralną część oferty są: </w:t>
      </w:r>
    </w:p>
    <w:p w:rsidR="0017789B" w:rsidRPr="006B203F" w:rsidRDefault="00B06A6A" w:rsidP="0017789B">
      <w:pPr>
        <w:pStyle w:val="Styl"/>
        <w:tabs>
          <w:tab w:val="left" w:pos="4"/>
          <w:tab w:val="left" w:leader="dot" w:pos="4070"/>
        </w:tabs>
        <w:spacing w:line="360" w:lineRule="auto"/>
        <w:ind w:right="-17"/>
      </w:pPr>
      <w:r>
        <w:t>1. Wypis  z  centralnego  rejestru  osób  posiadających  uprawnienia  zawodowe</w:t>
      </w:r>
      <w:r w:rsidR="00505EC9">
        <w:t>.</w:t>
      </w:r>
    </w:p>
    <w:p w:rsidR="0017789B" w:rsidRPr="006B203F" w:rsidRDefault="00505EC9" w:rsidP="0017789B">
      <w:pPr>
        <w:pStyle w:val="Styl"/>
        <w:tabs>
          <w:tab w:val="left" w:pos="4"/>
          <w:tab w:val="left" w:leader="dot" w:pos="4070"/>
        </w:tabs>
        <w:spacing w:line="360" w:lineRule="auto"/>
        <w:ind w:right="-17"/>
      </w:pPr>
      <w:r>
        <w:tab/>
        <w:t>2. Odpis z CEIDG ( nie  starszy  niż  3  miesiące)</w:t>
      </w:r>
    </w:p>
    <w:p w:rsidR="0017789B" w:rsidRPr="006B203F" w:rsidRDefault="00505EC9" w:rsidP="0017789B">
      <w:pPr>
        <w:pStyle w:val="Styl"/>
        <w:tabs>
          <w:tab w:val="left" w:pos="4"/>
          <w:tab w:val="left" w:leader="dot" w:pos="4070"/>
        </w:tabs>
        <w:spacing w:line="360" w:lineRule="auto"/>
        <w:ind w:right="-17"/>
      </w:pPr>
      <w:r>
        <w:t>3. Polisa OC</w:t>
      </w:r>
    </w:p>
    <w:p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80"/>
        </w:rPr>
      </w:pPr>
      <w:r w:rsidRPr="006B203F">
        <w:tab/>
      </w:r>
      <w:r w:rsidRPr="006B203F">
        <w:rPr>
          <w:w w:val="80"/>
        </w:rPr>
        <w:t xml:space="preserve">    </w:t>
      </w:r>
    </w:p>
    <w:p w:rsidR="0017789B" w:rsidRPr="006B203F" w:rsidRDefault="0017789B" w:rsidP="0017789B">
      <w:pPr>
        <w:pStyle w:val="Styl"/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-17"/>
      </w:pPr>
    </w:p>
    <w:p w:rsidR="0017789B" w:rsidRPr="006B203F" w:rsidRDefault="0017789B" w:rsidP="0017789B">
      <w:pPr>
        <w:pStyle w:val="Styl"/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-17"/>
      </w:pPr>
    </w:p>
    <w:p w:rsidR="0017789B" w:rsidRPr="006B203F" w:rsidRDefault="0017789B" w:rsidP="0017789B">
      <w:pPr>
        <w:pStyle w:val="Styl"/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-17"/>
        <w:jc w:val="right"/>
        <w:rPr>
          <w:color w:val="7F7F7F"/>
        </w:rPr>
      </w:pPr>
      <w:r w:rsidRPr="006B203F">
        <w:tab/>
      </w:r>
    </w:p>
    <w:p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80"/>
        </w:rPr>
      </w:pPr>
    </w:p>
    <w:p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90"/>
        </w:rPr>
      </w:pPr>
    </w:p>
    <w:p w:rsidR="0017789B" w:rsidRPr="006B203F" w:rsidRDefault="0017789B" w:rsidP="0017789B">
      <w:pPr>
        <w:pStyle w:val="Styl"/>
        <w:tabs>
          <w:tab w:val="left" w:pos="4"/>
          <w:tab w:val="left" w:leader="dot" w:pos="1804"/>
          <w:tab w:val="left" w:leader="dot" w:pos="3672"/>
        </w:tabs>
        <w:spacing w:line="360" w:lineRule="auto"/>
        <w:ind w:right="-17"/>
      </w:pPr>
      <w:r w:rsidRPr="006B203F">
        <w:lastRenderedPageBreak/>
        <w:tab/>
      </w:r>
      <w:r w:rsidRPr="006B203F">
        <w:tab/>
      </w:r>
      <w:proofErr w:type="spellStart"/>
      <w:r w:rsidRPr="006B203F">
        <w:t>dn</w:t>
      </w:r>
      <w:proofErr w:type="spellEnd"/>
      <w:r w:rsidRPr="006B203F">
        <w:t xml:space="preserve"> </w:t>
      </w:r>
      <w:r w:rsidRPr="006B203F">
        <w:tab/>
        <w:t xml:space="preserve">. </w:t>
      </w:r>
    </w:p>
    <w:p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</w:p>
    <w:p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</w:p>
    <w:p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  <w:r w:rsidRPr="006B203F">
        <w:rPr>
          <w:color w:val="7F7F7F"/>
        </w:rPr>
        <w:t xml:space="preserve">(pieczęć i podpis osoby upoważnionej do podpisania oferty) </w:t>
      </w:r>
    </w:p>
    <w:p w:rsidR="0017789B" w:rsidRDefault="0017789B" w:rsidP="0017789B">
      <w:pPr>
        <w:pStyle w:val="Styl"/>
        <w:spacing w:line="360" w:lineRule="auto"/>
        <w:ind w:left="4825" w:right="-17"/>
        <w:jc w:val="right"/>
        <w:rPr>
          <w:rFonts w:ascii="Calibri" w:hAnsi="Calibri" w:cs="Calibri"/>
          <w:i/>
          <w:iCs/>
          <w:color w:val="7F7F7F"/>
        </w:rPr>
      </w:pPr>
    </w:p>
    <w:p w:rsidR="0017789B" w:rsidRDefault="0017789B" w:rsidP="0017789B">
      <w:pPr>
        <w:pStyle w:val="Styl"/>
        <w:spacing w:line="360" w:lineRule="auto"/>
        <w:ind w:left="4825" w:right="-17"/>
        <w:jc w:val="right"/>
        <w:rPr>
          <w:rFonts w:ascii="Calibri" w:hAnsi="Calibri" w:cs="Calibri"/>
          <w:i/>
          <w:iCs/>
          <w:color w:val="7F7F7F"/>
        </w:rPr>
      </w:pPr>
    </w:p>
    <w:p w:rsidR="00B465F2" w:rsidRDefault="00B465F2"/>
    <w:sectPr w:rsidR="00B465F2" w:rsidSect="00B4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0634"/>
    <w:multiLevelType w:val="singleLevel"/>
    <w:tmpl w:val="39A4B82C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B"/>
    <w:rsid w:val="0017789B"/>
    <w:rsid w:val="0022717D"/>
    <w:rsid w:val="00451363"/>
    <w:rsid w:val="00505EC9"/>
    <w:rsid w:val="005826D9"/>
    <w:rsid w:val="00587441"/>
    <w:rsid w:val="005B5607"/>
    <w:rsid w:val="006B203F"/>
    <w:rsid w:val="008718B3"/>
    <w:rsid w:val="00902D24"/>
    <w:rsid w:val="00B06A6A"/>
    <w:rsid w:val="00B465F2"/>
    <w:rsid w:val="00B956F8"/>
    <w:rsid w:val="00DB4D05"/>
    <w:rsid w:val="00F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32AF-C16C-404F-96ED-A04F08F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77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dt6</cp:lastModifiedBy>
  <cp:revision>2</cp:revision>
  <cp:lastPrinted>2017-03-01T08:59:00Z</cp:lastPrinted>
  <dcterms:created xsi:type="dcterms:W3CDTF">2018-03-14T06:51:00Z</dcterms:created>
  <dcterms:modified xsi:type="dcterms:W3CDTF">2018-03-14T06:51:00Z</dcterms:modified>
</cp:coreProperties>
</file>