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C0" w:rsidRDefault="00230E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UNIEWAŻNIENIE POSTĘPOWANIA</w:t>
      </w:r>
    </w:p>
    <w:p w:rsidR="001D65C0" w:rsidRDefault="001D65C0">
      <w:pPr>
        <w:rPr>
          <w:sz w:val="28"/>
          <w:szCs w:val="28"/>
        </w:rPr>
      </w:pPr>
    </w:p>
    <w:p w:rsidR="001D65C0" w:rsidRDefault="00230EEF">
      <w:r>
        <w:rPr>
          <w:b/>
          <w:bCs/>
          <w:sz w:val="28"/>
          <w:szCs w:val="28"/>
        </w:rPr>
        <w:t xml:space="preserve">Uzasadnienie  </w:t>
      </w:r>
      <w:r>
        <w:rPr>
          <w:sz w:val="28"/>
          <w:szCs w:val="28"/>
        </w:rPr>
        <w:t xml:space="preserve">- zgodnie  z  Regulaminem  wewnętrznym  udzielania  zamówień  sektorowych, Zamawiający  może  unieważnić  postępowanie  o  udzielenie   zamówienia   bez  podania  przyczyny - </w:t>
      </w:r>
      <w:r>
        <w:rPr>
          <w:rFonts w:cs="Calibri"/>
          <w:sz w:val="28"/>
          <w:szCs w:val="28"/>
        </w:rPr>
        <w:t>§</w:t>
      </w:r>
      <w:r>
        <w:rPr>
          <w:sz w:val="28"/>
          <w:szCs w:val="28"/>
        </w:rPr>
        <w:t xml:space="preserve"> 46 ust.1pkt7.</w:t>
      </w:r>
    </w:p>
    <w:sectPr w:rsidR="001D65C0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0EEF">
      <w:pPr>
        <w:spacing w:after="0"/>
      </w:pPr>
      <w:r>
        <w:separator/>
      </w:r>
    </w:p>
  </w:endnote>
  <w:endnote w:type="continuationSeparator" w:id="0">
    <w:p w:rsidR="00000000" w:rsidRDefault="00230E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0EE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230E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65C0"/>
    <w:rsid w:val="001D65C0"/>
    <w:rsid w:val="002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9ECDA-139C-4A8A-B05F-7F1E5C6C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Jakub Wszeborowski</cp:lastModifiedBy>
  <cp:revision>2</cp:revision>
  <cp:lastPrinted>2019-09-09T11:11:00Z</cp:lastPrinted>
  <dcterms:created xsi:type="dcterms:W3CDTF">2019-11-25T12:19:00Z</dcterms:created>
  <dcterms:modified xsi:type="dcterms:W3CDTF">2019-11-25T12:19:00Z</dcterms:modified>
</cp:coreProperties>
</file>