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056F" w14:textId="77777777" w:rsidR="00DD3B56" w:rsidRPr="000B326E" w:rsidRDefault="00DD3B56" w:rsidP="00DD3B56">
      <w:pPr>
        <w:widowControl/>
        <w:suppressAutoHyphens w:val="0"/>
        <w:autoSpaceDE w:val="0"/>
        <w:autoSpaceDN w:val="0"/>
        <w:adjustRightInd w:val="0"/>
        <w:spacing w:before="240" w:line="360" w:lineRule="atLeast"/>
        <w:ind w:left="851" w:right="849"/>
        <w:jc w:val="both"/>
        <w:textAlignment w:val="center"/>
        <w:rPr>
          <w:rFonts w:ascii="Arial" w:eastAsia="Times New Roman" w:hAnsi="Arial" w:cs="Arial"/>
          <w:caps/>
          <w:color w:val="002060"/>
          <w:spacing w:val="3"/>
          <w:w w:val="95"/>
          <w:kern w:val="0"/>
          <w:sz w:val="34"/>
          <w:szCs w:val="34"/>
          <w:lang w:eastAsia="pl-PL" w:bidi="ar-SA"/>
        </w:rPr>
      </w:pPr>
      <w:r w:rsidRPr="000B326E">
        <w:rPr>
          <w:rFonts w:ascii="Calibri" w:hAnsi="Calibri" w:cs="Arial"/>
          <w:color w:val="002060"/>
        </w:rPr>
        <w:t xml:space="preserve">Nr sprawy: CZ 26/2020   </w:t>
      </w:r>
    </w:p>
    <w:p w14:paraId="5D003795" w14:textId="77777777" w:rsidR="00DD3B56" w:rsidRPr="00FF59AE" w:rsidRDefault="00DD3B56" w:rsidP="00DD3B56">
      <w:pPr>
        <w:widowControl/>
        <w:suppressAutoHyphens w:val="0"/>
        <w:autoSpaceDE w:val="0"/>
        <w:autoSpaceDN w:val="0"/>
        <w:adjustRightInd w:val="0"/>
        <w:spacing w:before="240" w:line="360" w:lineRule="atLeast"/>
        <w:ind w:left="851" w:right="849"/>
        <w:jc w:val="center"/>
        <w:textAlignment w:val="center"/>
        <w:rPr>
          <w:rFonts w:ascii="Calibri" w:hAnsi="Calibri" w:cs="Arial"/>
          <w:color w:val="2E74B5"/>
        </w:rPr>
      </w:pPr>
      <w:r w:rsidRPr="00FF59AE">
        <w:rPr>
          <w:rFonts w:ascii="Arial" w:eastAsia="Times New Roman" w:hAnsi="Arial" w:cs="Arial"/>
          <w:caps/>
          <w:color w:val="2E74B5"/>
          <w:spacing w:val="3"/>
          <w:w w:val="95"/>
          <w:kern w:val="0"/>
          <w:sz w:val="34"/>
          <w:szCs w:val="34"/>
          <w:lang w:eastAsia="pl-PL" w:bidi="ar-SA"/>
        </w:rPr>
        <w:t>specyfikacja istotnych warunków zamówienia (SIWZ)</w:t>
      </w:r>
    </w:p>
    <w:p w14:paraId="6C613B2C" w14:textId="77777777" w:rsidR="00DD3B56" w:rsidRPr="00FF59AE" w:rsidRDefault="00DD3B56" w:rsidP="00DD3B56">
      <w:pPr>
        <w:pStyle w:val="Tytu"/>
        <w:rPr>
          <w:rFonts w:ascii="Arial" w:hAnsi="Arial" w:cs="Arial"/>
          <w:b w:val="0"/>
          <w:bCs w:val="0"/>
          <w:color w:val="2E74B5"/>
          <w:sz w:val="34"/>
          <w:szCs w:val="34"/>
        </w:rPr>
      </w:pPr>
      <w:bookmarkStart w:id="0" w:name="_Hlk52361761"/>
      <w:r w:rsidRPr="00FF59AE">
        <w:rPr>
          <w:rFonts w:ascii="Arial" w:hAnsi="Arial" w:cs="Arial"/>
          <w:b w:val="0"/>
          <w:bCs w:val="0"/>
          <w:color w:val="2E74B5"/>
          <w:sz w:val="34"/>
          <w:szCs w:val="34"/>
        </w:rPr>
        <w:t xml:space="preserve">do postępowania prowadzonego w trybie przetargu nieograniczonego </w:t>
      </w:r>
    </w:p>
    <w:p w14:paraId="69280456" w14:textId="77777777" w:rsidR="00DD3B56" w:rsidRPr="00FF59AE" w:rsidRDefault="00DD3B56" w:rsidP="00DD3B56">
      <w:pPr>
        <w:pStyle w:val="Tytu"/>
        <w:rPr>
          <w:rFonts w:ascii="Arial" w:hAnsi="Arial" w:cs="Arial"/>
          <w:b w:val="0"/>
          <w:bCs w:val="0"/>
          <w:color w:val="2E74B5"/>
          <w:sz w:val="34"/>
          <w:szCs w:val="34"/>
        </w:rPr>
      </w:pPr>
      <w:r w:rsidRPr="00FF59AE">
        <w:rPr>
          <w:rFonts w:ascii="Arial" w:hAnsi="Arial" w:cs="Arial"/>
          <w:b w:val="0"/>
          <w:bCs w:val="0"/>
          <w:color w:val="2E74B5"/>
          <w:sz w:val="34"/>
          <w:szCs w:val="34"/>
        </w:rPr>
        <w:t xml:space="preserve">zgodnie z </w:t>
      </w:r>
      <w:r>
        <w:rPr>
          <w:rFonts w:ascii="Arial" w:hAnsi="Arial" w:cs="Arial"/>
          <w:b w:val="0"/>
          <w:bCs w:val="0"/>
          <w:color w:val="2E74B5"/>
          <w:sz w:val="34"/>
          <w:szCs w:val="34"/>
        </w:rPr>
        <w:t>R</w:t>
      </w:r>
      <w:r w:rsidRPr="00FF59AE">
        <w:rPr>
          <w:rFonts w:ascii="Arial" w:hAnsi="Arial" w:cs="Arial"/>
          <w:b w:val="0"/>
          <w:bCs w:val="0"/>
          <w:color w:val="2E74B5"/>
          <w:sz w:val="34"/>
          <w:szCs w:val="34"/>
        </w:rPr>
        <w:t>egulaminem wewnętrznym</w:t>
      </w:r>
    </w:p>
    <w:p w14:paraId="3F3B5319" w14:textId="77777777" w:rsidR="00DD3B56" w:rsidRPr="00FF59AE" w:rsidRDefault="00DD3B56" w:rsidP="00DD3B56">
      <w:pPr>
        <w:pStyle w:val="Tytu"/>
        <w:rPr>
          <w:rFonts w:ascii="Arial" w:hAnsi="Arial" w:cs="Arial"/>
          <w:b w:val="0"/>
          <w:bCs w:val="0"/>
          <w:color w:val="2E74B5"/>
          <w:sz w:val="34"/>
          <w:szCs w:val="34"/>
        </w:rPr>
      </w:pPr>
      <w:r w:rsidRPr="00FF59AE">
        <w:rPr>
          <w:rFonts w:ascii="Arial" w:hAnsi="Arial" w:cs="Arial"/>
          <w:b w:val="0"/>
          <w:bCs w:val="0"/>
          <w:color w:val="2E74B5"/>
          <w:sz w:val="34"/>
          <w:szCs w:val="34"/>
        </w:rPr>
        <w:t>udzielania zamówień sektorowych</w:t>
      </w:r>
    </w:p>
    <w:p w14:paraId="61EFC996" w14:textId="77777777" w:rsidR="00DD3B56" w:rsidRPr="00FF59AE" w:rsidRDefault="00DD3B56" w:rsidP="00DD3B56">
      <w:pPr>
        <w:ind w:left="851" w:right="1133"/>
        <w:jc w:val="center"/>
        <w:rPr>
          <w:rFonts w:ascii="Arial" w:hAnsi="Arial" w:cs="Arial"/>
          <w:color w:val="2E74B5"/>
          <w:spacing w:val="-1"/>
          <w:sz w:val="34"/>
          <w:szCs w:val="34"/>
        </w:rPr>
      </w:pPr>
      <w:r w:rsidRPr="00FF59AE">
        <w:rPr>
          <w:rFonts w:ascii="Arial" w:hAnsi="Arial" w:cs="Arial"/>
          <w:color w:val="2E74B5"/>
          <w:spacing w:val="-3"/>
          <w:sz w:val="34"/>
          <w:szCs w:val="34"/>
        </w:rPr>
        <w:t>przez MPWiK</w:t>
      </w:r>
      <w:r w:rsidRPr="00FF59AE">
        <w:rPr>
          <w:rFonts w:ascii="Arial" w:hAnsi="Arial" w:cs="Arial"/>
          <w:color w:val="2E74B5"/>
          <w:spacing w:val="-1"/>
          <w:sz w:val="34"/>
          <w:szCs w:val="34"/>
        </w:rPr>
        <w:t xml:space="preserve"> Sp. z o.o. w Łomży na:</w:t>
      </w:r>
    </w:p>
    <w:bookmarkEnd w:id="0"/>
    <w:p w14:paraId="471561B9" w14:textId="77777777" w:rsidR="00DD3B56" w:rsidRDefault="00DD3B56" w:rsidP="00DD3B56">
      <w:pPr>
        <w:ind w:left="851" w:right="1133"/>
        <w:jc w:val="both"/>
        <w:rPr>
          <w:rFonts w:ascii="Calibri" w:hAnsi="Calibri" w:cs="Arial"/>
          <w:color w:val="595959"/>
        </w:rPr>
      </w:pPr>
    </w:p>
    <w:p w14:paraId="1A52D512" w14:textId="77777777" w:rsidR="00DD3B56" w:rsidRDefault="00DD3B56" w:rsidP="00DD3B56">
      <w:pPr>
        <w:ind w:left="851" w:right="1133"/>
        <w:jc w:val="both"/>
        <w:rPr>
          <w:rFonts w:ascii="Calibri" w:hAnsi="Calibri" w:cs="Arial"/>
          <w:color w:val="595959"/>
        </w:rPr>
      </w:pPr>
      <w:r w:rsidRPr="00DA45D0">
        <w:rPr>
          <w:rFonts w:ascii="Calibri" w:hAnsi="Calibri" w:cs="Arial"/>
          <w:color w:val="595959"/>
        </w:rPr>
        <w:t>UBEZPIECZENIE MAJĄTKU, ODPOWIEDZIALNOŚCI CYWILNEJ</w:t>
      </w:r>
      <w:r>
        <w:rPr>
          <w:rFonts w:ascii="Calibri" w:hAnsi="Calibri" w:cs="Arial"/>
          <w:color w:val="595959"/>
        </w:rPr>
        <w:t xml:space="preserve"> ORAZ </w:t>
      </w:r>
      <w:r w:rsidRPr="00DA45D0">
        <w:rPr>
          <w:rFonts w:ascii="Calibri" w:hAnsi="Calibri" w:cs="Arial"/>
          <w:color w:val="595959"/>
        </w:rPr>
        <w:t xml:space="preserve">FLOTY </w:t>
      </w:r>
      <w:r>
        <w:rPr>
          <w:rFonts w:ascii="Calibri" w:hAnsi="Calibri" w:cs="Arial"/>
          <w:color w:val="595959"/>
        </w:rPr>
        <w:t>MIEJSKIEGO PRZEDSIĘBIORSTWA WODOCIĄGÓW I KANALIZACJI SP. Z O.O. W ŁOMŻY</w:t>
      </w:r>
    </w:p>
    <w:p w14:paraId="76C4C55D" w14:textId="77777777" w:rsidR="00DD3B56" w:rsidRDefault="00DD3B56" w:rsidP="00DD3B56">
      <w:pPr>
        <w:ind w:firstLine="708"/>
        <w:jc w:val="both"/>
        <w:rPr>
          <w:rFonts w:ascii="Calibri" w:hAnsi="Calibri" w:cs="Arial"/>
          <w:color w:val="595959"/>
        </w:rPr>
      </w:pPr>
    </w:p>
    <w:p w14:paraId="75D478F8" w14:textId="77777777" w:rsidR="00DD3B56" w:rsidRPr="00FF59AE" w:rsidRDefault="00DD3B56" w:rsidP="00DD3B56">
      <w:pPr>
        <w:ind w:firstLine="708"/>
        <w:jc w:val="both"/>
        <w:rPr>
          <w:rFonts w:ascii="Calibri" w:hAnsi="Calibri" w:cs="Calibri"/>
        </w:rPr>
      </w:pPr>
      <w:r w:rsidRPr="00FF59AE">
        <w:rPr>
          <w:rFonts w:ascii="Calibri" w:hAnsi="Calibri" w:cs="Calibri"/>
        </w:rPr>
        <w:t xml:space="preserve">Każdy  z  Wykonawców  ma  obowiązek  zapoznania  się  z  Regulaminem  udostępnionym   na  stronie:  </w:t>
      </w:r>
    </w:p>
    <w:p w14:paraId="7331A96B" w14:textId="77777777" w:rsidR="00DD3B56" w:rsidRPr="00FF59AE" w:rsidRDefault="00EE2CB6" w:rsidP="00DD3B56">
      <w:pPr>
        <w:ind w:firstLine="708"/>
        <w:jc w:val="both"/>
        <w:rPr>
          <w:rFonts w:ascii="Calibri" w:hAnsi="Calibri" w:cs="Calibri"/>
        </w:rPr>
      </w:pPr>
      <w:hyperlink r:id="rId8" w:history="1">
        <w:r w:rsidR="00DD3B56" w:rsidRPr="00FF59AE">
          <w:rPr>
            <w:rStyle w:val="Hipercze"/>
            <w:rFonts w:ascii="Calibri" w:hAnsi="Calibri" w:cs="Calibri"/>
          </w:rPr>
          <w:t>www.mpwik.lomza.pl</w:t>
        </w:r>
      </w:hyperlink>
      <w:r w:rsidR="00DD3B56" w:rsidRPr="00FF59AE">
        <w:rPr>
          <w:rFonts w:ascii="Calibri" w:hAnsi="Calibri" w:cs="Calibri"/>
        </w:rPr>
        <w:t xml:space="preserve">.  </w:t>
      </w:r>
      <w:hyperlink r:id="rId9" w:history="1">
        <w:r w:rsidR="00DD3B56" w:rsidRPr="00FF59AE">
          <w:rPr>
            <w:rStyle w:val="Hipercze"/>
            <w:rFonts w:ascii="Calibri" w:hAnsi="Calibri" w:cs="Calibri"/>
          </w:rPr>
          <w:t>www.mpwik.bip-lomza.pl</w:t>
        </w:r>
      </w:hyperlink>
    </w:p>
    <w:p w14:paraId="533D5A4B" w14:textId="77777777" w:rsidR="00DD3B56" w:rsidRDefault="00DD3B56" w:rsidP="00DD3B56">
      <w:pPr>
        <w:ind w:firstLine="708"/>
        <w:jc w:val="both"/>
        <w:rPr>
          <w:rFonts w:ascii="Calibri" w:hAnsi="Calibri" w:cs="Arial"/>
          <w:color w:val="595959"/>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DD3B56" w:rsidRPr="00DA45D0" w14:paraId="51E6AD87" w14:textId="77777777" w:rsidTr="000927FD">
        <w:trPr>
          <w:jc w:val="center"/>
        </w:trPr>
        <w:tc>
          <w:tcPr>
            <w:tcW w:w="10206" w:type="dxa"/>
            <w:gridSpan w:val="2"/>
            <w:shd w:val="clear" w:color="auto" w:fill="004A93"/>
          </w:tcPr>
          <w:p w14:paraId="73BDC2CA" w14:textId="77777777" w:rsidR="00DD3B56" w:rsidRPr="00DA45D0" w:rsidRDefault="00DD3B56" w:rsidP="000927FD">
            <w:pPr>
              <w:suppressAutoHyphens w:val="0"/>
              <w:rPr>
                <w:rFonts w:ascii="Arial" w:eastAsia="Times New Roman" w:hAnsi="Arial" w:cs="Arial"/>
                <w:b/>
                <w:color w:val="FFFFFF"/>
                <w:kern w:val="0"/>
                <w:sz w:val="22"/>
                <w:szCs w:val="20"/>
                <w:lang w:eastAsia="pl-PL" w:bidi="ar-SA"/>
              </w:rPr>
            </w:pPr>
            <w:r>
              <w:rPr>
                <w:rFonts w:ascii="Arial" w:eastAsia="Times New Roman" w:hAnsi="Arial" w:cs="Arial"/>
                <w:b/>
                <w:color w:val="FFFFFF"/>
                <w:kern w:val="0"/>
                <w:sz w:val="22"/>
                <w:szCs w:val="20"/>
                <w:lang w:eastAsia="pl-PL" w:bidi="ar-SA"/>
              </w:rPr>
              <w:t>Załączniki do SIWZ</w:t>
            </w:r>
          </w:p>
        </w:tc>
      </w:tr>
      <w:tr w:rsidR="00DD3B56" w:rsidRPr="00DA45D0" w14:paraId="67B37C71" w14:textId="77777777" w:rsidTr="000927FD">
        <w:trPr>
          <w:jc w:val="center"/>
        </w:trPr>
        <w:tc>
          <w:tcPr>
            <w:tcW w:w="2817" w:type="dxa"/>
          </w:tcPr>
          <w:p w14:paraId="199BEE7C"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1</w:t>
            </w:r>
          </w:p>
        </w:tc>
        <w:tc>
          <w:tcPr>
            <w:tcW w:w="7389" w:type="dxa"/>
          </w:tcPr>
          <w:p w14:paraId="0E18C7BE"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Opis przedmiotu zamówienia</w:t>
            </w:r>
          </w:p>
        </w:tc>
      </w:tr>
      <w:tr w:rsidR="00DD3B56" w:rsidRPr="00DA45D0" w14:paraId="6A373E8E" w14:textId="77777777" w:rsidTr="000927FD">
        <w:trPr>
          <w:jc w:val="center"/>
        </w:trPr>
        <w:tc>
          <w:tcPr>
            <w:tcW w:w="2817" w:type="dxa"/>
          </w:tcPr>
          <w:p w14:paraId="6BB9F2A2"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2</w:t>
            </w:r>
          </w:p>
        </w:tc>
        <w:tc>
          <w:tcPr>
            <w:tcW w:w="7389" w:type="dxa"/>
          </w:tcPr>
          <w:p w14:paraId="579E2D28"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Formularz oferty</w:t>
            </w:r>
          </w:p>
        </w:tc>
      </w:tr>
      <w:tr w:rsidR="00DD3B56" w:rsidRPr="00DA45D0" w14:paraId="71978E24" w14:textId="77777777" w:rsidTr="000927FD">
        <w:trPr>
          <w:jc w:val="center"/>
        </w:trPr>
        <w:tc>
          <w:tcPr>
            <w:tcW w:w="2817" w:type="dxa"/>
            <w:vAlign w:val="center"/>
          </w:tcPr>
          <w:p w14:paraId="6467C46C"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3</w:t>
            </w:r>
          </w:p>
        </w:tc>
        <w:tc>
          <w:tcPr>
            <w:tcW w:w="7389" w:type="dxa"/>
            <w:vAlign w:val="center"/>
          </w:tcPr>
          <w:p w14:paraId="7BE74038"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 xml:space="preserve">Oświadczenie wykonawcy o spełnieniu warunków udziału w postępowaniu </w:t>
            </w:r>
          </w:p>
        </w:tc>
      </w:tr>
      <w:tr w:rsidR="00DD3B56" w:rsidRPr="00DA45D0" w14:paraId="5BF60594" w14:textId="77777777" w:rsidTr="000927FD">
        <w:trPr>
          <w:jc w:val="center"/>
        </w:trPr>
        <w:tc>
          <w:tcPr>
            <w:tcW w:w="2817" w:type="dxa"/>
            <w:vAlign w:val="center"/>
          </w:tcPr>
          <w:p w14:paraId="5E34E733"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4</w:t>
            </w:r>
          </w:p>
        </w:tc>
        <w:tc>
          <w:tcPr>
            <w:tcW w:w="7389" w:type="dxa"/>
            <w:vAlign w:val="center"/>
          </w:tcPr>
          <w:p w14:paraId="2E966D90"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 xml:space="preserve">Oświadczenie wykonawcy o </w:t>
            </w:r>
            <w:r w:rsidRPr="00DA45D0">
              <w:rPr>
                <w:rFonts w:ascii="Calibri" w:hAnsi="Calibri" w:cs="Calibri"/>
                <w:color w:val="626262"/>
                <w:sz w:val="20"/>
                <w:szCs w:val="20"/>
              </w:rPr>
              <w:t>niepodleganiu wykluczeniu</w:t>
            </w:r>
          </w:p>
        </w:tc>
      </w:tr>
      <w:tr w:rsidR="00DD3B56" w:rsidRPr="00DA45D0" w14:paraId="4B74431A" w14:textId="77777777" w:rsidTr="000927FD">
        <w:trPr>
          <w:jc w:val="center"/>
        </w:trPr>
        <w:tc>
          <w:tcPr>
            <w:tcW w:w="2817" w:type="dxa"/>
          </w:tcPr>
          <w:p w14:paraId="0840D78F" w14:textId="77777777" w:rsidR="00DD3B56" w:rsidRPr="00DA45D0" w:rsidRDefault="00DD3B56" w:rsidP="000927FD">
            <w:pPr>
              <w:spacing w:line="360" w:lineRule="auto"/>
              <w:rPr>
                <w:rFonts w:ascii="Calibri" w:hAnsi="Calibri" w:cs="Calibri"/>
                <w:b/>
                <w:color w:val="626262"/>
                <w:sz w:val="20"/>
              </w:rPr>
            </w:pPr>
            <w:r>
              <w:rPr>
                <w:rFonts w:ascii="Calibri" w:hAnsi="Calibri" w:cs="Calibri"/>
                <w:b/>
                <w:color w:val="626262"/>
                <w:sz w:val="20"/>
              </w:rPr>
              <w:t>Załącznik nr 5a, 5b</w:t>
            </w:r>
          </w:p>
        </w:tc>
        <w:tc>
          <w:tcPr>
            <w:tcW w:w="7389" w:type="dxa"/>
          </w:tcPr>
          <w:p w14:paraId="3A9A45CB"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Wzór umowy dla części I</w:t>
            </w:r>
            <w:r>
              <w:rPr>
                <w:rFonts w:ascii="Calibri" w:hAnsi="Calibri" w:cs="Calibri"/>
                <w:color w:val="626262"/>
                <w:sz w:val="20"/>
              </w:rPr>
              <w:t xml:space="preserve"> – ubezpieczenia mienia i odpowiedzialności cywilnej</w:t>
            </w:r>
            <w:r w:rsidRPr="00DA45D0">
              <w:rPr>
                <w:rFonts w:ascii="Calibri" w:hAnsi="Calibri" w:cs="Calibri"/>
                <w:color w:val="626262"/>
                <w:sz w:val="20"/>
              </w:rPr>
              <w:t xml:space="preserve">, </w:t>
            </w:r>
            <w:r>
              <w:rPr>
                <w:rFonts w:ascii="Calibri" w:hAnsi="Calibri" w:cs="Calibri"/>
                <w:color w:val="626262"/>
                <w:sz w:val="20"/>
              </w:rPr>
              <w:t xml:space="preserve">, </w:t>
            </w:r>
            <w:r w:rsidRPr="00DA45D0">
              <w:rPr>
                <w:rFonts w:ascii="Calibri" w:hAnsi="Calibri" w:cs="Calibri"/>
                <w:color w:val="626262"/>
                <w:sz w:val="20"/>
              </w:rPr>
              <w:t xml:space="preserve">części </w:t>
            </w:r>
            <w:r>
              <w:rPr>
                <w:rFonts w:ascii="Calibri" w:hAnsi="Calibri" w:cs="Calibri"/>
                <w:color w:val="626262"/>
                <w:sz w:val="20"/>
              </w:rPr>
              <w:t>I</w:t>
            </w:r>
            <w:r w:rsidRPr="00DA45D0">
              <w:rPr>
                <w:rFonts w:ascii="Calibri" w:hAnsi="Calibri" w:cs="Calibri"/>
                <w:color w:val="626262"/>
                <w:sz w:val="20"/>
              </w:rPr>
              <w:t>I</w:t>
            </w:r>
            <w:r>
              <w:rPr>
                <w:rFonts w:ascii="Calibri" w:hAnsi="Calibri" w:cs="Calibri"/>
                <w:color w:val="626262"/>
                <w:sz w:val="20"/>
              </w:rPr>
              <w:t xml:space="preserve"> –– ubezpieczenia floty</w:t>
            </w:r>
            <w:r w:rsidRPr="00DA45D0">
              <w:rPr>
                <w:rFonts w:ascii="Calibri" w:hAnsi="Calibri" w:cs="Calibri"/>
                <w:color w:val="626262"/>
                <w:sz w:val="20"/>
              </w:rPr>
              <w:t xml:space="preserve">, </w:t>
            </w:r>
          </w:p>
        </w:tc>
      </w:tr>
      <w:tr w:rsidR="00DD3B56" w:rsidRPr="00DA45D0" w14:paraId="3F38A7D0" w14:textId="77777777" w:rsidTr="000927FD">
        <w:trPr>
          <w:jc w:val="center"/>
        </w:trPr>
        <w:tc>
          <w:tcPr>
            <w:tcW w:w="2817" w:type="dxa"/>
          </w:tcPr>
          <w:p w14:paraId="463F2BCA"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 xml:space="preserve">Załącznik nr 6 </w:t>
            </w:r>
          </w:p>
        </w:tc>
        <w:tc>
          <w:tcPr>
            <w:tcW w:w="7389" w:type="dxa"/>
          </w:tcPr>
          <w:p w14:paraId="007FBB14"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Informacje do oceny ryzyka ubezpieczeniowego</w:t>
            </w:r>
          </w:p>
        </w:tc>
      </w:tr>
      <w:tr w:rsidR="00DD3B56" w:rsidRPr="00DA45D0" w14:paraId="151C0107" w14:textId="77777777" w:rsidTr="000927FD">
        <w:trPr>
          <w:jc w:val="center"/>
        </w:trPr>
        <w:tc>
          <w:tcPr>
            <w:tcW w:w="2817" w:type="dxa"/>
          </w:tcPr>
          <w:p w14:paraId="7B8A9D38"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7</w:t>
            </w:r>
            <w:r>
              <w:rPr>
                <w:rFonts w:ascii="Calibri" w:hAnsi="Calibri" w:cs="Calibri"/>
                <w:b/>
                <w:color w:val="626262"/>
                <w:sz w:val="20"/>
              </w:rPr>
              <w:t>a-7f</w:t>
            </w:r>
            <w:r w:rsidRPr="00DA45D0">
              <w:rPr>
                <w:rFonts w:ascii="Calibri" w:hAnsi="Calibri" w:cs="Calibri"/>
                <w:b/>
                <w:color w:val="626262"/>
                <w:sz w:val="20"/>
              </w:rPr>
              <w:t xml:space="preserve"> </w:t>
            </w:r>
          </w:p>
        </w:tc>
        <w:tc>
          <w:tcPr>
            <w:tcW w:w="7389" w:type="dxa"/>
          </w:tcPr>
          <w:p w14:paraId="0FBE5DAA"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 xml:space="preserve">Wykaz mienia do ubezpieczenia mienia od wszystkich </w:t>
            </w:r>
            <w:proofErr w:type="spellStart"/>
            <w:r w:rsidRPr="00DA45D0">
              <w:rPr>
                <w:rFonts w:ascii="Calibri" w:hAnsi="Calibri" w:cs="Calibri"/>
                <w:color w:val="626262"/>
                <w:sz w:val="20"/>
              </w:rPr>
              <w:t>ryzyk</w:t>
            </w:r>
            <w:proofErr w:type="spellEnd"/>
            <w:r w:rsidRPr="00DA45D0">
              <w:rPr>
                <w:rFonts w:ascii="Calibri" w:hAnsi="Calibri" w:cs="Calibri"/>
                <w:color w:val="626262"/>
                <w:sz w:val="20"/>
              </w:rPr>
              <w:t xml:space="preserve"> (AR/PD), sprzętu elektronicznego (EEI) </w:t>
            </w:r>
          </w:p>
        </w:tc>
      </w:tr>
      <w:tr w:rsidR="00DD3B56" w:rsidRPr="00DA45D0" w14:paraId="3679080C" w14:textId="77777777" w:rsidTr="000927FD">
        <w:trPr>
          <w:jc w:val="center"/>
        </w:trPr>
        <w:tc>
          <w:tcPr>
            <w:tcW w:w="2817" w:type="dxa"/>
          </w:tcPr>
          <w:p w14:paraId="6E601AD8"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8</w:t>
            </w:r>
          </w:p>
        </w:tc>
        <w:tc>
          <w:tcPr>
            <w:tcW w:w="7389" w:type="dxa"/>
          </w:tcPr>
          <w:p w14:paraId="77F2BE3C"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rPr>
              <w:t>Wykaz pojazdów do ubezpieczeń komunikacyjnych</w:t>
            </w:r>
          </w:p>
        </w:tc>
      </w:tr>
      <w:tr w:rsidR="00DD3B56" w:rsidRPr="00DA45D0" w14:paraId="32F650D4" w14:textId="77777777" w:rsidTr="000927FD">
        <w:trPr>
          <w:jc w:val="center"/>
        </w:trPr>
        <w:tc>
          <w:tcPr>
            <w:tcW w:w="2817" w:type="dxa"/>
          </w:tcPr>
          <w:p w14:paraId="5C367EC3" w14:textId="77777777" w:rsidR="00DD3B56" w:rsidRPr="00DA45D0" w:rsidRDefault="00DD3B56" w:rsidP="000927FD">
            <w:pPr>
              <w:spacing w:line="360" w:lineRule="auto"/>
              <w:rPr>
                <w:rFonts w:ascii="Calibri" w:hAnsi="Calibri" w:cs="Calibri"/>
                <w:b/>
                <w:color w:val="626262"/>
                <w:sz w:val="20"/>
              </w:rPr>
            </w:pPr>
            <w:r w:rsidRPr="00DA45D0">
              <w:rPr>
                <w:rFonts w:ascii="Calibri" w:hAnsi="Calibri" w:cs="Calibri"/>
                <w:b/>
                <w:color w:val="626262"/>
                <w:sz w:val="20"/>
              </w:rPr>
              <w:t>Załącznik nr 9a, 9b</w:t>
            </w:r>
            <w:r>
              <w:rPr>
                <w:rFonts w:ascii="Calibri" w:hAnsi="Calibri" w:cs="Calibri"/>
                <w:b/>
                <w:color w:val="626262"/>
                <w:sz w:val="20"/>
              </w:rPr>
              <w:t>, 9c, 9d</w:t>
            </w:r>
          </w:p>
        </w:tc>
        <w:tc>
          <w:tcPr>
            <w:tcW w:w="7389" w:type="dxa"/>
          </w:tcPr>
          <w:p w14:paraId="31A9E6D7" w14:textId="77777777" w:rsidR="00DD3B56" w:rsidRDefault="00DD3B56" w:rsidP="000927FD">
            <w:pPr>
              <w:spacing w:line="360" w:lineRule="auto"/>
              <w:rPr>
                <w:rFonts w:ascii="Calibri" w:hAnsi="Calibri" w:cs="Calibri"/>
                <w:color w:val="626262"/>
                <w:sz w:val="20"/>
              </w:rPr>
            </w:pPr>
            <w:r w:rsidRPr="00DA45D0">
              <w:rPr>
                <w:rFonts w:ascii="Calibri" w:hAnsi="Calibri" w:cs="Calibri"/>
                <w:color w:val="626262"/>
                <w:sz w:val="20"/>
              </w:rPr>
              <w:t>Zaświadczenia o szkodowości</w:t>
            </w:r>
            <w:r>
              <w:rPr>
                <w:rFonts w:ascii="Calibri" w:hAnsi="Calibri" w:cs="Calibri"/>
                <w:color w:val="626262"/>
                <w:sz w:val="20"/>
              </w:rPr>
              <w:t xml:space="preserve"> mienia – Generali TU S.A., Compensa TU S.A.</w:t>
            </w:r>
          </w:p>
          <w:p w14:paraId="5E09A470" w14:textId="77777777" w:rsidR="00DD3B56" w:rsidRPr="00AB2FA7" w:rsidRDefault="00DD3B56" w:rsidP="000927FD">
            <w:pPr>
              <w:spacing w:line="360" w:lineRule="auto"/>
              <w:rPr>
                <w:rFonts w:ascii="Calibri" w:hAnsi="Calibri" w:cs="Calibri"/>
                <w:color w:val="525252"/>
                <w:sz w:val="20"/>
              </w:rPr>
            </w:pPr>
            <w:r w:rsidRPr="00AB2FA7">
              <w:rPr>
                <w:rFonts w:ascii="Calibri" w:hAnsi="Calibri" w:cs="Calibri"/>
                <w:color w:val="525252"/>
                <w:sz w:val="20"/>
              </w:rPr>
              <w:t>Zaświadczenia o szkodowości floty – Compensa</w:t>
            </w:r>
            <w:r>
              <w:rPr>
                <w:rFonts w:ascii="Calibri" w:hAnsi="Calibri" w:cs="Calibri"/>
                <w:color w:val="525252"/>
                <w:sz w:val="20"/>
              </w:rPr>
              <w:t xml:space="preserve"> TU S.A.</w:t>
            </w:r>
            <w:r w:rsidRPr="00AB2FA7">
              <w:rPr>
                <w:rFonts w:ascii="Calibri" w:hAnsi="Calibri" w:cs="Calibri"/>
                <w:color w:val="525252"/>
                <w:sz w:val="20"/>
              </w:rPr>
              <w:t>, PZU S.A.</w:t>
            </w:r>
          </w:p>
        </w:tc>
      </w:tr>
    </w:tbl>
    <w:p w14:paraId="2E879D53" w14:textId="77777777" w:rsidR="00DD3B56" w:rsidRDefault="00DD3B56" w:rsidP="00DD3B56">
      <w:pPr>
        <w:ind w:firstLine="708"/>
        <w:jc w:val="both"/>
        <w:rPr>
          <w:rFonts w:ascii="Calibri" w:hAnsi="Calibri" w:cs="Arial"/>
          <w:color w:val="595959"/>
        </w:rPr>
      </w:pPr>
    </w:p>
    <w:p w14:paraId="23AB377F" w14:textId="77777777" w:rsidR="00DD3B56" w:rsidRPr="00DA45D0" w:rsidRDefault="00DD3B56" w:rsidP="00DD3B56">
      <w:pPr>
        <w:spacing w:line="360" w:lineRule="auto"/>
        <w:ind w:left="851"/>
        <w:rPr>
          <w:rFonts w:ascii="Calibri" w:hAnsi="Calibri" w:cs="Calibri"/>
          <w:color w:val="626262"/>
          <w:sz w:val="20"/>
        </w:rPr>
      </w:pPr>
      <w:r w:rsidRPr="00DA45D0">
        <w:rPr>
          <w:rFonts w:ascii="Calibri" w:hAnsi="Calibri" w:cs="Calibri"/>
          <w:color w:val="626262"/>
          <w:sz w:val="20"/>
        </w:rPr>
        <w:t>Wymienione wyżej załączniki i dodatki stanowią integralną cześć niniejszej specyfikacji istotnych warunków zamówienia.</w:t>
      </w:r>
    </w:p>
    <w:p w14:paraId="7A7CBB68" w14:textId="77777777" w:rsidR="00DD3B56" w:rsidRPr="00DA45D0" w:rsidRDefault="00DD3B56" w:rsidP="00DD3B56">
      <w:pPr>
        <w:pStyle w:val="Tekstpodstawowy"/>
        <w:spacing w:line="360" w:lineRule="auto"/>
        <w:ind w:left="7223" w:right="-108" w:firstLine="565"/>
        <w:jc w:val="both"/>
        <w:rPr>
          <w:rFonts w:ascii="Calibri" w:hAnsi="Calibri" w:cs="Calibri"/>
          <w:color w:val="626262"/>
          <w:sz w:val="20"/>
        </w:rPr>
      </w:pPr>
      <w:r w:rsidRPr="00DA45D0">
        <w:rPr>
          <w:rFonts w:ascii="Calibri" w:hAnsi="Calibri" w:cs="Calibri"/>
          <w:color w:val="626262"/>
          <w:sz w:val="20"/>
        </w:rPr>
        <w:lastRenderedPageBreak/>
        <w:t>ZATWIERDZIŁ</w:t>
      </w:r>
    </w:p>
    <w:p w14:paraId="1E2E6E6F" w14:textId="77777777" w:rsidR="00DD3B56" w:rsidRPr="00DA45D0" w:rsidRDefault="00DD3B56" w:rsidP="00DD3B56">
      <w:pPr>
        <w:pStyle w:val="Tekstpodstawowy"/>
        <w:spacing w:line="360" w:lineRule="auto"/>
        <w:ind w:left="851" w:right="-108"/>
        <w:jc w:val="both"/>
        <w:rPr>
          <w:rFonts w:ascii="Calibri" w:hAnsi="Calibri" w:cs="Calibri"/>
          <w:color w:val="626262"/>
          <w:sz w:val="20"/>
        </w:rPr>
      </w:pPr>
    </w:p>
    <w:p w14:paraId="764F504B" w14:textId="77777777" w:rsidR="00DD3B56" w:rsidRPr="00DA45D0" w:rsidRDefault="00DD3B56" w:rsidP="00DD3B56">
      <w:pPr>
        <w:pStyle w:val="Tytu"/>
        <w:tabs>
          <w:tab w:val="center" w:pos="6379"/>
        </w:tabs>
        <w:spacing w:line="360" w:lineRule="auto"/>
        <w:ind w:left="851"/>
        <w:jc w:val="left"/>
        <w:rPr>
          <w:rFonts w:ascii="Calibri" w:hAnsi="Calibri" w:cs="Calibri"/>
          <w:b w:val="0"/>
          <w:bCs w:val="0"/>
          <w:color w:val="626262"/>
          <w:sz w:val="20"/>
          <w:szCs w:val="24"/>
        </w:rPr>
      </w:pPr>
      <w:r w:rsidRPr="00F21A77">
        <w:rPr>
          <w:rFonts w:ascii="Calibri" w:hAnsi="Calibri" w:cs="Calibri"/>
          <w:b w:val="0"/>
          <w:bCs w:val="0"/>
          <w:sz w:val="20"/>
          <w:szCs w:val="24"/>
        </w:rPr>
        <w:t xml:space="preserve">Warszawa, dnia </w:t>
      </w:r>
      <w:r w:rsidRPr="00F21A77">
        <w:rPr>
          <w:rFonts w:ascii="Calibri" w:hAnsi="Calibri" w:cs="Calibri"/>
          <w:b w:val="0"/>
          <w:bCs w:val="0"/>
          <w:sz w:val="20"/>
          <w:szCs w:val="24"/>
        </w:rPr>
        <w:fldChar w:fldCharType="begin"/>
      </w:r>
      <w:r w:rsidRPr="00F21A77">
        <w:rPr>
          <w:rFonts w:ascii="Calibri" w:hAnsi="Calibri" w:cs="Calibri"/>
          <w:b w:val="0"/>
          <w:bCs w:val="0"/>
          <w:sz w:val="20"/>
          <w:szCs w:val="24"/>
        </w:rPr>
        <w:instrText xml:space="preserve"> TIME \@ "d MMMM yyyy" </w:instrText>
      </w:r>
      <w:r w:rsidRPr="00F21A77">
        <w:rPr>
          <w:rFonts w:ascii="Calibri" w:hAnsi="Calibri" w:cs="Calibri"/>
          <w:b w:val="0"/>
          <w:bCs w:val="0"/>
          <w:sz w:val="20"/>
          <w:szCs w:val="24"/>
        </w:rPr>
        <w:fldChar w:fldCharType="separate"/>
      </w:r>
      <w:r w:rsidR="00C70D1A">
        <w:rPr>
          <w:rFonts w:ascii="Calibri" w:hAnsi="Calibri" w:cs="Calibri"/>
          <w:b w:val="0"/>
          <w:bCs w:val="0"/>
          <w:noProof/>
          <w:sz w:val="20"/>
          <w:szCs w:val="24"/>
        </w:rPr>
        <w:t>1 listopada 2020</w:t>
      </w:r>
      <w:r w:rsidRPr="00F21A77">
        <w:rPr>
          <w:rFonts w:ascii="Calibri" w:hAnsi="Calibri" w:cs="Calibri"/>
          <w:b w:val="0"/>
          <w:bCs w:val="0"/>
          <w:sz w:val="20"/>
          <w:szCs w:val="24"/>
        </w:rPr>
        <w:fldChar w:fldCharType="end"/>
      </w:r>
      <w:r w:rsidRPr="00F21A77">
        <w:rPr>
          <w:rFonts w:ascii="Calibri" w:hAnsi="Calibri" w:cs="Calibri"/>
          <w:b w:val="0"/>
          <w:bCs w:val="0"/>
          <w:sz w:val="20"/>
          <w:szCs w:val="24"/>
        </w:rPr>
        <w:t xml:space="preserve"> r.</w:t>
      </w:r>
      <w:r w:rsidRPr="00DA45D0">
        <w:rPr>
          <w:rFonts w:ascii="Calibri" w:hAnsi="Calibri" w:cs="Calibri"/>
          <w:b w:val="0"/>
          <w:bCs w:val="0"/>
          <w:color w:val="626262"/>
          <w:sz w:val="20"/>
          <w:szCs w:val="24"/>
        </w:rPr>
        <w:tab/>
      </w:r>
      <w:r w:rsidRPr="00DA45D0">
        <w:rPr>
          <w:rFonts w:ascii="Calibri" w:hAnsi="Calibri" w:cs="Calibri"/>
          <w:b w:val="0"/>
          <w:bCs w:val="0"/>
          <w:color w:val="626262"/>
          <w:sz w:val="20"/>
          <w:szCs w:val="24"/>
        </w:rPr>
        <w:tab/>
        <w:t>……………………………………………………</w:t>
      </w:r>
      <w:r>
        <w:rPr>
          <w:rFonts w:ascii="Calibri" w:hAnsi="Calibri" w:cs="Calibri"/>
          <w:b w:val="0"/>
          <w:bCs w:val="0"/>
          <w:color w:val="626262"/>
          <w:sz w:val="20"/>
          <w:szCs w:val="24"/>
        </w:rPr>
        <w:tab/>
      </w:r>
    </w:p>
    <w:p w14:paraId="5BC84162" w14:textId="77777777" w:rsidR="00DD3B56" w:rsidRDefault="00DD3B56" w:rsidP="00DD3B56">
      <w:pPr>
        <w:ind w:left="851"/>
        <w:rPr>
          <w:rFonts w:ascii="Calibri" w:hAnsi="Calibri" w:cs="Calibri"/>
          <w:i/>
          <w:iCs/>
          <w:color w:val="626262"/>
          <w:sz w:val="14"/>
          <w:szCs w:val="18"/>
        </w:rPr>
      </w:pPr>
      <w:r w:rsidRPr="00DA45D0">
        <w:rPr>
          <w:rFonts w:ascii="Calibri" w:hAnsi="Calibri" w:cs="Calibri"/>
          <w:i/>
          <w:iCs/>
          <w:color w:val="626262"/>
          <w:sz w:val="14"/>
          <w:szCs w:val="18"/>
        </w:rPr>
        <w:t xml:space="preserve">  </w:t>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r>
      <w:r w:rsidRPr="00DA45D0">
        <w:rPr>
          <w:rFonts w:ascii="Calibri" w:hAnsi="Calibri" w:cs="Calibri"/>
          <w:i/>
          <w:iCs/>
          <w:color w:val="626262"/>
          <w:sz w:val="14"/>
          <w:szCs w:val="18"/>
        </w:rPr>
        <w:tab/>
        <w:t xml:space="preserve">  </w:t>
      </w:r>
      <w:r w:rsidRPr="00DA45D0">
        <w:rPr>
          <w:rFonts w:ascii="Calibri" w:hAnsi="Calibri" w:cs="Calibri"/>
          <w:i/>
          <w:iCs/>
          <w:color w:val="626262"/>
          <w:sz w:val="14"/>
          <w:szCs w:val="18"/>
        </w:rPr>
        <w:tab/>
      </w:r>
      <w:r w:rsidRPr="00DA45D0">
        <w:rPr>
          <w:rFonts w:ascii="Calibri" w:hAnsi="Calibri" w:cs="Calibri"/>
          <w:i/>
          <w:iCs/>
          <w:color w:val="626262"/>
          <w:sz w:val="14"/>
          <w:szCs w:val="18"/>
        </w:rPr>
        <w:tab/>
        <w:t>(pieczęć i podpis)</w:t>
      </w:r>
    </w:p>
    <w:p w14:paraId="2C813B6C" w14:textId="77777777" w:rsidR="00DD3B56" w:rsidRDefault="00DD3B56" w:rsidP="00DD3B56">
      <w:pPr>
        <w:ind w:left="851"/>
        <w:rPr>
          <w:rFonts w:ascii="Calibri" w:eastAsia="Verdana,Bold" w:hAnsi="Calibri"/>
          <w:b/>
          <w:bCs/>
          <w:color w:val="626262"/>
          <w:sz w:val="20"/>
        </w:rPr>
      </w:pPr>
    </w:p>
    <w:p w14:paraId="74D16A82" w14:textId="77777777" w:rsidR="00DD3B56" w:rsidRDefault="00DD3B56" w:rsidP="00DD3B56">
      <w:pPr>
        <w:ind w:left="851"/>
        <w:rPr>
          <w:rFonts w:ascii="Calibri" w:eastAsia="Verdana,Bold" w:hAnsi="Calibri"/>
          <w:b/>
          <w:bCs/>
          <w:color w:val="626262"/>
          <w:sz w:val="20"/>
        </w:rPr>
      </w:pPr>
    </w:p>
    <w:p w14:paraId="20EFF9FC" w14:textId="77777777" w:rsidR="00DD3B56" w:rsidRDefault="00DD3B56" w:rsidP="00DD3B56">
      <w:pPr>
        <w:pStyle w:val="Nagwekspisutreci"/>
        <w:ind w:left="851" w:right="2125"/>
      </w:pPr>
      <w:r>
        <w:t>Spis treści</w:t>
      </w:r>
    </w:p>
    <w:p w14:paraId="3155FCA8" w14:textId="77777777" w:rsidR="00DD3B56" w:rsidRPr="009C76FD" w:rsidRDefault="00DD3B56" w:rsidP="00DD3B56">
      <w:pPr>
        <w:pStyle w:val="Spistreci1"/>
        <w:rPr>
          <w:rFonts w:eastAsia="Times New Roman" w:cs="Times New Roman"/>
          <w:noProof/>
          <w:kern w:val="0"/>
          <w:u w:val="none"/>
          <w:lang w:eastAsia="pl-PL" w:bidi="ar-SA"/>
        </w:rPr>
      </w:pPr>
      <w:r>
        <w:fldChar w:fldCharType="begin"/>
      </w:r>
      <w:r>
        <w:instrText xml:space="preserve"> TOC \o "1-3" \h \z \u </w:instrText>
      </w:r>
      <w:r>
        <w:fldChar w:fldCharType="separate"/>
      </w:r>
      <w:hyperlink w:anchor="_Toc52444142" w:history="1">
        <w:r w:rsidRPr="00C61BDD">
          <w:rPr>
            <w:rStyle w:val="Hipercze"/>
            <w:noProof/>
          </w:rPr>
          <w:t>Rozdział I – Nazwa i adres Zamawiającego</w:t>
        </w:r>
        <w:r>
          <w:rPr>
            <w:noProof/>
            <w:webHidden/>
          </w:rPr>
          <w:tab/>
        </w:r>
        <w:r>
          <w:rPr>
            <w:noProof/>
            <w:webHidden/>
          </w:rPr>
          <w:fldChar w:fldCharType="begin"/>
        </w:r>
        <w:r>
          <w:rPr>
            <w:noProof/>
            <w:webHidden/>
          </w:rPr>
          <w:instrText xml:space="preserve"> PAGEREF _Toc52444142 \h </w:instrText>
        </w:r>
        <w:r>
          <w:rPr>
            <w:noProof/>
            <w:webHidden/>
          </w:rPr>
        </w:r>
        <w:r>
          <w:rPr>
            <w:noProof/>
            <w:webHidden/>
          </w:rPr>
          <w:fldChar w:fldCharType="separate"/>
        </w:r>
        <w:r>
          <w:rPr>
            <w:noProof/>
            <w:webHidden/>
          </w:rPr>
          <w:t>4</w:t>
        </w:r>
        <w:r>
          <w:rPr>
            <w:noProof/>
            <w:webHidden/>
          </w:rPr>
          <w:fldChar w:fldCharType="end"/>
        </w:r>
      </w:hyperlink>
    </w:p>
    <w:p w14:paraId="4ACA9724" w14:textId="77777777" w:rsidR="00DD3B56" w:rsidRPr="009C76FD" w:rsidRDefault="00EE2CB6" w:rsidP="00DD3B56">
      <w:pPr>
        <w:pStyle w:val="Spistreci1"/>
        <w:rPr>
          <w:rFonts w:eastAsia="Times New Roman" w:cs="Times New Roman"/>
          <w:noProof/>
          <w:kern w:val="0"/>
          <w:u w:val="none"/>
          <w:lang w:eastAsia="pl-PL" w:bidi="ar-SA"/>
        </w:rPr>
      </w:pPr>
      <w:hyperlink w:anchor="_Toc52444143" w:history="1">
        <w:r w:rsidR="00DD3B56" w:rsidRPr="00C61BDD">
          <w:rPr>
            <w:rStyle w:val="Hipercze"/>
            <w:noProof/>
            <w:lang w:eastAsia="pl-PL"/>
          </w:rPr>
          <w:t>Rozdział II – Ogólne informacje o postępowaniu, tryb udzielenia zamówienia</w:t>
        </w:r>
        <w:r w:rsidR="00DD3B56">
          <w:rPr>
            <w:noProof/>
            <w:webHidden/>
          </w:rPr>
          <w:tab/>
        </w:r>
        <w:r w:rsidR="00DD3B56">
          <w:rPr>
            <w:noProof/>
            <w:webHidden/>
          </w:rPr>
          <w:fldChar w:fldCharType="begin"/>
        </w:r>
        <w:r w:rsidR="00DD3B56">
          <w:rPr>
            <w:noProof/>
            <w:webHidden/>
          </w:rPr>
          <w:instrText xml:space="preserve"> PAGEREF _Toc52444143 \h </w:instrText>
        </w:r>
        <w:r w:rsidR="00DD3B56">
          <w:rPr>
            <w:noProof/>
            <w:webHidden/>
          </w:rPr>
        </w:r>
        <w:r w:rsidR="00DD3B56">
          <w:rPr>
            <w:noProof/>
            <w:webHidden/>
          </w:rPr>
          <w:fldChar w:fldCharType="separate"/>
        </w:r>
        <w:r w:rsidR="00DD3B56">
          <w:rPr>
            <w:noProof/>
            <w:webHidden/>
          </w:rPr>
          <w:t>4</w:t>
        </w:r>
        <w:r w:rsidR="00DD3B56">
          <w:rPr>
            <w:noProof/>
            <w:webHidden/>
          </w:rPr>
          <w:fldChar w:fldCharType="end"/>
        </w:r>
      </w:hyperlink>
    </w:p>
    <w:p w14:paraId="59151F50" w14:textId="77777777" w:rsidR="00DD3B56" w:rsidRPr="009C76FD" w:rsidRDefault="00EE2CB6" w:rsidP="00DD3B56">
      <w:pPr>
        <w:pStyle w:val="Spistreci1"/>
        <w:rPr>
          <w:rFonts w:eastAsia="Times New Roman" w:cs="Times New Roman"/>
          <w:noProof/>
          <w:kern w:val="0"/>
          <w:u w:val="none"/>
          <w:lang w:eastAsia="pl-PL" w:bidi="ar-SA"/>
        </w:rPr>
      </w:pPr>
      <w:hyperlink w:anchor="_Toc52444144" w:history="1">
        <w:r w:rsidR="00DD3B56" w:rsidRPr="00C61BDD">
          <w:rPr>
            <w:rStyle w:val="Hipercze"/>
            <w:noProof/>
            <w:lang w:eastAsia="pl-PL"/>
          </w:rPr>
          <w:t>Rozdział III – Informacje o sposobie porozumiewania się Zamawiającego z Wykonawcami oraz przekazywanie oświadczeń i dokumentów</w:t>
        </w:r>
        <w:r w:rsidR="00DD3B56">
          <w:rPr>
            <w:noProof/>
            <w:webHidden/>
          </w:rPr>
          <w:tab/>
        </w:r>
        <w:r w:rsidR="00DD3B56">
          <w:rPr>
            <w:noProof/>
            <w:webHidden/>
          </w:rPr>
          <w:fldChar w:fldCharType="begin"/>
        </w:r>
        <w:r w:rsidR="00DD3B56">
          <w:rPr>
            <w:noProof/>
            <w:webHidden/>
          </w:rPr>
          <w:instrText xml:space="preserve"> PAGEREF _Toc52444144 \h </w:instrText>
        </w:r>
        <w:r w:rsidR="00DD3B56">
          <w:rPr>
            <w:noProof/>
            <w:webHidden/>
          </w:rPr>
        </w:r>
        <w:r w:rsidR="00DD3B56">
          <w:rPr>
            <w:noProof/>
            <w:webHidden/>
          </w:rPr>
          <w:fldChar w:fldCharType="separate"/>
        </w:r>
        <w:r w:rsidR="00DD3B56">
          <w:rPr>
            <w:noProof/>
            <w:webHidden/>
          </w:rPr>
          <w:t>5</w:t>
        </w:r>
        <w:r w:rsidR="00DD3B56">
          <w:rPr>
            <w:noProof/>
            <w:webHidden/>
          </w:rPr>
          <w:fldChar w:fldCharType="end"/>
        </w:r>
      </w:hyperlink>
    </w:p>
    <w:p w14:paraId="1A5F14BC" w14:textId="77777777" w:rsidR="00DD3B56" w:rsidRPr="009C76FD" w:rsidRDefault="00EE2CB6" w:rsidP="00DD3B56">
      <w:pPr>
        <w:pStyle w:val="Spistreci1"/>
        <w:rPr>
          <w:rFonts w:eastAsia="Times New Roman" w:cs="Times New Roman"/>
          <w:noProof/>
          <w:kern w:val="0"/>
          <w:u w:val="none"/>
          <w:lang w:eastAsia="pl-PL" w:bidi="ar-SA"/>
        </w:rPr>
      </w:pPr>
      <w:hyperlink w:anchor="_Toc52444145" w:history="1">
        <w:r w:rsidR="00DD3B56" w:rsidRPr="00C61BDD">
          <w:rPr>
            <w:rStyle w:val="Hipercze"/>
            <w:noProof/>
            <w:lang w:eastAsia="pl-PL"/>
          </w:rPr>
          <w:t>Rozdział IV – Zamówienia polegające na powtórzeniu usług</w:t>
        </w:r>
        <w:r w:rsidR="00DD3B56">
          <w:rPr>
            <w:noProof/>
            <w:webHidden/>
          </w:rPr>
          <w:tab/>
        </w:r>
        <w:r w:rsidR="00DD3B56">
          <w:rPr>
            <w:noProof/>
            <w:webHidden/>
          </w:rPr>
          <w:fldChar w:fldCharType="begin"/>
        </w:r>
        <w:r w:rsidR="00DD3B56">
          <w:rPr>
            <w:noProof/>
            <w:webHidden/>
          </w:rPr>
          <w:instrText xml:space="preserve"> PAGEREF _Toc52444145 \h </w:instrText>
        </w:r>
        <w:r w:rsidR="00DD3B56">
          <w:rPr>
            <w:noProof/>
            <w:webHidden/>
          </w:rPr>
        </w:r>
        <w:r w:rsidR="00DD3B56">
          <w:rPr>
            <w:noProof/>
            <w:webHidden/>
          </w:rPr>
          <w:fldChar w:fldCharType="separate"/>
        </w:r>
        <w:r w:rsidR="00DD3B56">
          <w:rPr>
            <w:noProof/>
            <w:webHidden/>
          </w:rPr>
          <w:t>5</w:t>
        </w:r>
        <w:r w:rsidR="00DD3B56">
          <w:rPr>
            <w:noProof/>
            <w:webHidden/>
          </w:rPr>
          <w:fldChar w:fldCharType="end"/>
        </w:r>
      </w:hyperlink>
    </w:p>
    <w:p w14:paraId="4CAB2D83" w14:textId="77777777" w:rsidR="00DD3B56" w:rsidRPr="009C76FD" w:rsidRDefault="00EE2CB6" w:rsidP="00DD3B56">
      <w:pPr>
        <w:pStyle w:val="Spistreci1"/>
        <w:rPr>
          <w:rFonts w:eastAsia="Times New Roman" w:cs="Times New Roman"/>
          <w:noProof/>
          <w:kern w:val="0"/>
          <w:u w:val="none"/>
          <w:lang w:eastAsia="pl-PL" w:bidi="ar-SA"/>
        </w:rPr>
      </w:pPr>
      <w:hyperlink w:anchor="_Toc52444146" w:history="1">
        <w:r w:rsidR="00DD3B56" w:rsidRPr="00C61BDD">
          <w:rPr>
            <w:rStyle w:val="Hipercze"/>
            <w:noProof/>
            <w:lang w:eastAsia="pl-PL"/>
          </w:rPr>
          <w:t>Rozdział V – Opis przedmiotu zamówienia</w:t>
        </w:r>
        <w:r w:rsidR="00DD3B56">
          <w:rPr>
            <w:noProof/>
            <w:webHidden/>
          </w:rPr>
          <w:tab/>
        </w:r>
        <w:r w:rsidR="00DD3B56">
          <w:rPr>
            <w:noProof/>
            <w:webHidden/>
          </w:rPr>
          <w:fldChar w:fldCharType="begin"/>
        </w:r>
        <w:r w:rsidR="00DD3B56">
          <w:rPr>
            <w:noProof/>
            <w:webHidden/>
          </w:rPr>
          <w:instrText xml:space="preserve"> PAGEREF _Toc52444146 \h </w:instrText>
        </w:r>
        <w:r w:rsidR="00DD3B56">
          <w:rPr>
            <w:noProof/>
            <w:webHidden/>
          </w:rPr>
        </w:r>
        <w:r w:rsidR="00DD3B56">
          <w:rPr>
            <w:noProof/>
            <w:webHidden/>
          </w:rPr>
          <w:fldChar w:fldCharType="separate"/>
        </w:r>
        <w:r w:rsidR="00DD3B56">
          <w:rPr>
            <w:noProof/>
            <w:webHidden/>
          </w:rPr>
          <w:t>5</w:t>
        </w:r>
        <w:r w:rsidR="00DD3B56">
          <w:rPr>
            <w:noProof/>
            <w:webHidden/>
          </w:rPr>
          <w:fldChar w:fldCharType="end"/>
        </w:r>
      </w:hyperlink>
    </w:p>
    <w:p w14:paraId="5DFDE3CA" w14:textId="77777777" w:rsidR="00DD3B56" w:rsidRPr="009C76FD" w:rsidRDefault="00EE2CB6" w:rsidP="00DD3B56">
      <w:pPr>
        <w:pStyle w:val="Spistreci1"/>
        <w:rPr>
          <w:rFonts w:eastAsia="Times New Roman" w:cs="Times New Roman"/>
          <w:noProof/>
          <w:kern w:val="0"/>
          <w:u w:val="none"/>
          <w:lang w:eastAsia="pl-PL" w:bidi="ar-SA"/>
        </w:rPr>
      </w:pPr>
      <w:hyperlink w:anchor="_Toc52444147" w:history="1">
        <w:r w:rsidR="00DD3B56" w:rsidRPr="00C61BDD">
          <w:rPr>
            <w:rStyle w:val="Hipercze"/>
            <w:noProof/>
            <w:lang w:eastAsia="pl-PL"/>
          </w:rPr>
          <w:t>Rozdział VI – Termin wykonania zamówienia oraz istotne dla stron postanowienia, które zostaną wprowadzone do treści zawieranej umowy</w:t>
        </w:r>
        <w:r w:rsidR="00DD3B56">
          <w:rPr>
            <w:noProof/>
            <w:webHidden/>
          </w:rPr>
          <w:tab/>
        </w:r>
        <w:r w:rsidR="00DD3B56">
          <w:rPr>
            <w:noProof/>
            <w:webHidden/>
          </w:rPr>
          <w:fldChar w:fldCharType="begin"/>
        </w:r>
        <w:r w:rsidR="00DD3B56">
          <w:rPr>
            <w:noProof/>
            <w:webHidden/>
          </w:rPr>
          <w:instrText xml:space="preserve"> PAGEREF _Toc52444147 \h </w:instrText>
        </w:r>
        <w:r w:rsidR="00DD3B56">
          <w:rPr>
            <w:noProof/>
            <w:webHidden/>
          </w:rPr>
        </w:r>
        <w:r w:rsidR="00DD3B56">
          <w:rPr>
            <w:noProof/>
            <w:webHidden/>
          </w:rPr>
          <w:fldChar w:fldCharType="separate"/>
        </w:r>
        <w:r w:rsidR="00DD3B56">
          <w:rPr>
            <w:noProof/>
            <w:webHidden/>
          </w:rPr>
          <w:t>6</w:t>
        </w:r>
        <w:r w:rsidR="00DD3B56">
          <w:rPr>
            <w:noProof/>
            <w:webHidden/>
          </w:rPr>
          <w:fldChar w:fldCharType="end"/>
        </w:r>
      </w:hyperlink>
    </w:p>
    <w:p w14:paraId="7018971E" w14:textId="77777777" w:rsidR="00DD3B56" w:rsidRPr="009C76FD" w:rsidRDefault="00EE2CB6" w:rsidP="00DD3B56">
      <w:pPr>
        <w:pStyle w:val="Spistreci1"/>
        <w:rPr>
          <w:rFonts w:eastAsia="Times New Roman" w:cs="Times New Roman"/>
          <w:noProof/>
          <w:kern w:val="0"/>
          <w:u w:val="none"/>
          <w:lang w:eastAsia="pl-PL" w:bidi="ar-SA"/>
        </w:rPr>
      </w:pPr>
      <w:hyperlink w:anchor="_Toc52444148" w:history="1">
        <w:r w:rsidR="00DD3B56" w:rsidRPr="00C61BDD">
          <w:rPr>
            <w:rStyle w:val="Hipercze"/>
            <w:noProof/>
            <w:lang w:eastAsia="pl-PL"/>
          </w:rPr>
          <w:t>Rozdział VII – Oferty częściowe, oferty wariantowe</w:t>
        </w:r>
        <w:r w:rsidR="00DD3B56">
          <w:rPr>
            <w:noProof/>
            <w:webHidden/>
          </w:rPr>
          <w:tab/>
        </w:r>
        <w:r w:rsidR="00DD3B56">
          <w:rPr>
            <w:noProof/>
            <w:webHidden/>
          </w:rPr>
          <w:fldChar w:fldCharType="begin"/>
        </w:r>
        <w:r w:rsidR="00DD3B56">
          <w:rPr>
            <w:noProof/>
            <w:webHidden/>
          </w:rPr>
          <w:instrText xml:space="preserve"> PAGEREF _Toc52444148 \h </w:instrText>
        </w:r>
        <w:r w:rsidR="00DD3B56">
          <w:rPr>
            <w:noProof/>
            <w:webHidden/>
          </w:rPr>
        </w:r>
        <w:r w:rsidR="00DD3B56">
          <w:rPr>
            <w:noProof/>
            <w:webHidden/>
          </w:rPr>
          <w:fldChar w:fldCharType="separate"/>
        </w:r>
        <w:r w:rsidR="00DD3B56">
          <w:rPr>
            <w:noProof/>
            <w:webHidden/>
          </w:rPr>
          <w:t>7</w:t>
        </w:r>
        <w:r w:rsidR="00DD3B56">
          <w:rPr>
            <w:noProof/>
            <w:webHidden/>
          </w:rPr>
          <w:fldChar w:fldCharType="end"/>
        </w:r>
      </w:hyperlink>
    </w:p>
    <w:p w14:paraId="7A6A58D3" w14:textId="77777777" w:rsidR="00DD3B56" w:rsidRPr="009C76FD" w:rsidRDefault="00EE2CB6" w:rsidP="00DD3B56">
      <w:pPr>
        <w:pStyle w:val="Spistreci1"/>
        <w:rPr>
          <w:rFonts w:eastAsia="Times New Roman" w:cs="Times New Roman"/>
          <w:noProof/>
          <w:kern w:val="0"/>
          <w:u w:val="none"/>
          <w:lang w:eastAsia="pl-PL" w:bidi="ar-SA"/>
        </w:rPr>
      </w:pPr>
      <w:hyperlink w:anchor="_Toc52444149" w:history="1">
        <w:r w:rsidR="00DD3B56" w:rsidRPr="00C61BDD">
          <w:rPr>
            <w:rStyle w:val="Hipercze"/>
            <w:noProof/>
            <w:lang w:eastAsia="pl-PL"/>
          </w:rPr>
          <w:t>Rozdział VIII – Warunki udziału w postępowaniu, podstawy wykluczenia oraz opis sposobu dokonywania oceny spełniania tych warunków- dotyczy trzech części</w:t>
        </w:r>
        <w:r w:rsidR="00DD3B56">
          <w:rPr>
            <w:noProof/>
            <w:webHidden/>
          </w:rPr>
          <w:tab/>
        </w:r>
        <w:r w:rsidR="00DD3B56">
          <w:rPr>
            <w:noProof/>
            <w:webHidden/>
          </w:rPr>
          <w:fldChar w:fldCharType="begin"/>
        </w:r>
        <w:r w:rsidR="00DD3B56">
          <w:rPr>
            <w:noProof/>
            <w:webHidden/>
          </w:rPr>
          <w:instrText xml:space="preserve"> PAGEREF _Toc52444149 \h </w:instrText>
        </w:r>
        <w:r w:rsidR="00DD3B56">
          <w:rPr>
            <w:noProof/>
            <w:webHidden/>
          </w:rPr>
        </w:r>
        <w:r w:rsidR="00DD3B56">
          <w:rPr>
            <w:noProof/>
            <w:webHidden/>
          </w:rPr>
          <w:fldChar w:fldCharType="separate"/>
        </w:r>
        <w:r w:rsidR="00DD3B56">
          <w:rPr>
            <w:noProof/>
            <w:webHidden/>
          </w:rPr>
          <w:t>7</w:t>
        </w:r>
        <w:r w:rsidR="00DD3B56">
          <w:rPr>
            <w:noProof/>
            <w:webHidden/>
          </w:rPr>
          <w:fldChar w:fldCharType="end"/>
        </w:r>
      </w:hyperlink>
    </w:p>
    <w:p w14:paraId="5CDE8B77" w14:textId="77777777" w:rsidR="00DD3B56" w:rsidRPr="009C76FD" w:rsidRDefault="00EE2CB6" w:rsidP="00DD3B56">
      <w:pPr>
        <w:pStyle w:val="Spistreci1"/>
        <w:rPr>
          <w:rFonts w:eastAsia="Times New Roman" w:cs="Times New Roman"/>
          <w:noProof/>
          <w:kern w:val="0"/>
          <w:u w:val="none"/>
          <w:lang w:eastAsia="pl-PL" w:bidi="ar-SA"/>
        </w:rPr>
      </w:pPr>
      <w:hyperlink w:anchor="_Toc52444150" w:history="1">
        <w:r w:rsidR="00DD3B56" w:rsidRPr="00C61BDD">
          <w:rPr>
            <w:rStyle w:val="Hipercze"/>
            <w:noProof/>
            <w:lang w:eastAsia="pl-PL"/>
          </w:rPr>
          <w:t>Rozdział IX – Wykaz oświadczeń i dokumentów, jakie mają dostarczyć wykonawcy w celu potwierdzenia spełniania warunków udziału w postępowaniu, braku podstaw do wykluczenia z postępowania oraz pozostałych dokumentów i oświadczeń</w:t>
        </w:r>
        <w:r w:rsidR="00DD3B56">
          <w:rPr>
            <w:noProof/>
            <w:webHidden/>
          </w:rPr>
          <w:tab/>
        </w:r>
        <w:r w:rsidR="00DD3B56">
          <w:rPr>
            <w:noProof/>
            <w:webHidden/>
          </w:rPr>
          <w:fldChar w:fldCharType="begin"/>
        </w:r>
        <w:r w:rsidR="00DD3B56">
          <w:rPr>
            <w:noProof/>
            <w:webHidden/>
          </w:rPr>
          <w:instrText xml:space="preserve"> PAGEREF _Toc52444150 \h </w:instrText>
        </w:r>
        <w:r w:rsidR="00DD3B56">
          <w:rPr>
            <w:noProof/>
            <w:webHidden/>
          </w:rPr>
        </w:r>
        <w:r w:rsidR="00DD3B56">
          <w:rPr>
            <w:noProof/>
            <w:webHidden/>
          </w:rPr>
          <w:fldChar w:fldCharType="separate"/>
        </w:r>
        <w:r w:rsidR="00DD3B56">
          <w:rPr>
            <w:noProof/>
            <w:webHidden/>
          </w:rPr>
          <w:t>7</w:t>
        </w:r>
        <w:r w:rsidR="00DD3B56">
          <w:rPr>
            <w:noProof/>
            <w:webHidden/>
          </w:rPr>
          <w:fldChar w:fldCharType="end"/>
        </w:r>
      </w:hyperlink>
    </w:p>
    <w:p w14:paraId="609934F6" w14:textId="77777777" w:rsidR="00DD3B56" w:rsidRPr="009C76FD" w:rsidRDefault="00EE2CB6" w:rsidP="00DD3B56">
      <w:pPr>
        <w:pStyle w:val="Spistreci1"/>
        <w:rPr>
          <w:rFonts w:eastAsia="Times New Roman" w:cs="Times New Roman"/>
          <w:noProof/>
          <w:kern w:val="0"/>
          <w:u w:val="none"/>
          <w:lang w:eastAsia="pl-PL" w:bidi="ar-SA"/>
        </w:rPr>
      </w:pPr>
      <w:hyperlink w:anchor="_Toc52444151" w:history="1">
        <w:r w:rsidR="00DD3B56" w:rsidRPr="00C61BDD">
          <w:rPr>
            <w:rStyle w:val="Hipercze"/>
            <w:noProof/>
            <w:lang w:eastAsia="pl-PL"/>
          </w:rPr>
          <w:t>Rozdział X – Termin związania ofertą</w:t>
        </w:r>
        <w:r w:rsidR="00DD3B56">
          <w:rPr>
            <w:noProof/>
            <w:webHidden/>
          </w:rPr>
          <w:tab/>
        </w:r>
        <w:r w:rsidR="00DD3B56">
          <w:rPr>
            <w:noProof/>
            <w:webHidden/>
          </w:rPr>
          <w:fldChar w:fldCharType="begin"/>
        </w:r>
        <w:r w:rsidR="00DD3B56">
          <w:rPr>
            <w:noProof/>
            <w:webHidden/>
          </w:rPr>
          <w:instrText xml:space="preserve"> PAGEREF _Toc52444151 \h </w:instrText>
        </w:r>
        <w:r w:rsidR="00DD3B56">
          <w:rPr>
            <w:noProof/>
            <w:webHidden/>
          </w:rPr>
        </w:r>
        <w:r w:rsidR="00DD3B56">
          <w:rPr>
            <w:noProof/>
            <w:webHidden/>
          </w:rPr>
          <w:fldChar w:fldCharType="separate"/>
        </w:r>
        <w:r w:rsidR="00DD3B56">
          <w:rPr>
            <w:noProof/>
            <w:webHidden/>
          </w:rPr>
          <w:t>8</w:t>
        </w:r>
        <w:r w:rsidR="00DD3B56">
          <w:rPr>
            <w:noProof/>
            <w:webHidden/>
          </w:rPr>
          <w:fldChar w:fldCharType="end"/>
        </w:r>
      </w:hyperlink>
    </w:p>
    <w:p w14:paraId="7091AE4F" w14:textId="77777777" w:rsidR="00DD3B56" w:rsidRPr="009C76FD" w:rsidRDefault="00EE2CB6" w:rsidP="00DD3B56">
      <w:pPr>
        <w:pStyle w:val="Spistreci1"/>
        <w:rPr>
          <w:rFonts w:eastAsia="Times New Roman" w:cs="Times New Roman"/>
          <w:noProof/>
          <w:kern w:val="0"/>
          <w:u w:val="none"/>
          <w:lang w:eastAsia="pl-PL" w:bidi="ar-SA"/>
        </w:rPr>
      </w:pPr>
      <w:hyperlink w:anchor="_Toc52444152" w:history="1">
        <w:r w:rsidR="00DD3B56" w:rsidRPr="00C61BDD">
          <w:rPr>
            <w:rStyle w:val="Hipercze"/>
            <w:noProof/>
            <w:lang w:eastAsia="pl-PL"/>
          </w:rPr>
          <w:t>Rozdział XI – Opis sposobu przygotowania oferty</w:t>
        </w:r>
        <w:r w:rsidR="00DD3B56">
          <w:rPr>
            <w:noProof/>
            <w:webHidden/>
          </w:rPr>
          <w:tab/>
        </w:r>
        <w:r w:rsidR="00DD3B56">
          <w:rPr>
            <w:noProof/>
            <w:webHidden/>
          </w:rPr>
          <w:fldChar w:fldCharType="begin"/>
        </w:r>
        <w:r w:rsidR="00DD3B56">
          <w:rPr>
            <w:noProof/>
            <w:webHidden/>
          </w:rPr>
          <w:instrText xml:space="preserve"> PAGEREF _Toc52444152 \h </w:instrText>
        </w:r>
        <w:r w:rsidR="00DD3B56">
          <w:rPr>
            <w:noProof/>
            <w:webHidden/>
          </w:rPr>
        </w:r>
        <w:r w:rsidR="00DD3B56">
          <w:rPr>
            <w:noProof/>
            <w:webHidden/>
          </w:rPr>
          <w:fldChar w:fldCharType="separate"/>
        </w:r>
        <w:r w:rsidR="00DD3B56">
          <w:rPr>
            <w:noProof/>
            <w:webHidden/>
          </w:rPr>
          <w:t>8</w:t>
        </w:r>
        <w:r w:rsidR="00DD3B56">
          <w:rPr>
            <w:noProof/>
            <w:webHidden/>
          </w:rPr>
          <w:fldChar w:fldCharType="end"/>
        </w:r>
      </w:hyperlink>
    </w:p>
    <w:p w14:paraId="1FD910F3" w14:textId="77777777" w:rsidR="00DD3B56" w:rsidRPr="009C76FD" w:rsidRDefault="00EE2CB6" w:rsidP="00DD3B56">
      <w:pPr>
        <w:pStyle w:val="Spistreci1"/>
        <w:rPr>
          <w:rFonts w:eastAsia="Times New Roman" w:cs="Times New Roman"/>
          <w:noProof/>
          <w:kern w:val="0"/>
          <w:u w:val="none"/>
          <w:lang w:eastAsia="pl-PL" w:bidi="ar-SA"/>
        </w:rPr>
      </w:pPr>
      <w:hyperlink w:anchor="_Toc52444153" w:history="1">
        <w:r w:rsidR="00DD3B56" w:rsidRPr="00C61BDD">
          <w:rPr>
            <w:rStyle w:val="Hipercze"/>
            <w:noProof/>
            <w:lang w:eastAsia="pl-PL"/>
          </w:rPr>
          <w:t xml:space="preserve">Rozdział XII – Opis i sposób obliczania ceny ofert oraz informacje </w:t>
        </w:r>
        <w:r w:rsidR="00DD3B56" w:rsidRPr="00C61BDD">
          <w:rPr>
            <w:rStyle w:val="Hipercze"/>
            <w:noProof/>
            <w:lang w:eastAsia="pl-PL"/>
          </w:rPr>
          <w:lastRenderedPageBreak/>
          <w:t>dotyczące walut obcych, w jakich mogą być prowadzone rozliczenia między Zamawiającym a Wykonawcą</w:t>
        </w:r>
        <w:r w:rsidR="00DD3B56">
          <w:rPr>
            <w:noProof/>
            <w:webHidden/>
          </w:rPr>
          <w:tab/>
        </w:r>
        <w:r w:rsidR="00DD3B56">
          <w:rPr>
            <w:noProof/>
            <w:webHidden/>
          </w:rPr>
          <w:fldChar w:fldCharType="begin"/>
        </w:r>
        <w:r w:rsidR="00DD3B56">
          <w:rPr>
            <w:noProof/>
            <w:webHidden/>
          </w:rPr>
          <w:instrText xml:space="preserve"> PAGEREF _Toc52444153 \h </w:instrText>
        </w:r>
        <w:r w:rsidR="00DD3B56">
          <w:rPr>
            <w:noProof/>
            <w:webHidden/>
          </w:rPr>
        </w:r>
        <w:r w:rsidR="00DD3B56">
          <w:rPr>
            <w:noProof/>
            <w:webHidden/>
          </w:rPr>
          <w:fldChar w:fldCharType="separate"/>
        </w:r>
        <w:r w:rsidR="00DD3B56">
          <w:rPr>
            <w:noProof/>
            <w:webHidden/>
          </w:rPr>
          <w:t>10</w:t>
        </w:r>
        <w:r w:rsidR="00DD3B56">
          <w:rPr>
            <w:noProof/>
            <w:webHidden/>
          </w:rPr>
          <w:fldChar w:fldCharType="end"/>
        </w:r>
      </w:hyperlink>
    </w:p>
    <w:p w14:paraId="656C04AE" w14:textId="77777777" w:rsidR="00DD3B56" w:rsidRPr="009C76FD" w:rsidRDefault="00EE2CB6" w:rsidP="00DD3B56">
      <w:pPr>
        <w:pStyle w:val="Spistreci1"/>
        <w:rPr>
          <w:rFonts w:eastAsia="Times New Roman" w:cs="Times New Roman"/>
          <w:noProof/>
          <w:kern w:val="0"/>
          <w:u w:val="none"/>
          <w:lang w:eastAsia="pl-PL" w:bidi="ar-SA"/>
        </w:rPr>
      </w:pPr>
      <w:hyperlink w:anchor="_Toc52444154" w:history="1">
        <w:r w:rsidR="00DD3B56" w:rsidRPr="00C61BDD">
          <w:rPr>
            <w:rStyle w:val="Hipercze"/>
            <w:noProof/>
            <w:lang w:eastAsia="pl-PL"/>
          </w:rPr>
          <w:t>Rozdział XIII – Wadium i zabezpieczenie należytego wykonania umowy</w:t>
        </w:r>
        <w:r w:rsidR="00DD3B56">
          <w:rPr>
            <w:noProof/>
            <w:webHidden/>
          </w:rPr>
          <w:tab/>
        </w:r>
        <w:r w:rsidR="00DD3B56">
          <w:rPr>
            <w:noProof/>
            <w:webHidden/>
          </w:rPr>
          <w:fldChar w:fldCharType="begin"/>
        </w:r>
        <w:r w:rsidR="00DD3B56">
          <w:rPr>
            <w:noProof/>
            <w:webHidden/>
          </w:rPr>
          <w:instrText xml:space="preserve"> PAGEREF _Toc52444154 \h </w:instrText>
        </w:r>
        <w:r w:rsidR="00DD3B56">
          <w:rPr>
            <w:noProof/>
            <w:webHidden/>
          </w:rPr>
        </w:r>
        <w:r w:rsidR="00DD3B56">
          <w:rPr>
            <w:noProof/>
            <w:webHidden/>
          </w:rPr>
          <w:fldChar w:fldCharType="separate"/>
        </w:r>
        <w:r w:rsidR="00DD3B56">
          <w:rPr>
            <w:noProof/>
            <w:webHidden/>
          </w:rPr>
          <w:t>10</w:t>
        </w:r>
        <w:r w:rsidR="00DD3B56">
          <w:rPr>
            <w:noProof/>
            <w:webHidden/>
          </w:rPr>
          <w:fldChar w:fldCharType="end"/>
        </w:r>
      </w:hyperlink>
    </w:p>
    <w:p w14:paraId="7BFC6F35" w14:textId="77777777" w:rsidR="00DD3B56" w:rsidRPr="009C76FD" w:rsidRDefault="00EE2CB6" w:rsidP="00DD3B56">
      <w:pPr>
        <w:pStyle w:val="Spistreci1"/>
        <w:rPr>
          <w:rFonts w:eastAsia="Times New Roman" w:cs="Times New Roman"/>
          <w:noProof/>
          <w:kern w:val="0"/>
          <w:u w:val="none"/>
          <w:lang w:eastAsia="pl-PL" w:bidi="ar-SA"/>
        </w:rPr>
      </w:pPr>
      <w:hyperlink w:anchor="_Toc52444155" w:history="1">
        <w:r w:rsidR="00DD3B56" w:rsidRPr="00C61BDD">
          <w:rPr>
            <w:rStyle w:val="Hipercze"/>
            <w:noProof/>
            <w:lang w:eastAsia="pl-PL"/>
          </w:rPr>
          <w:t>Rozdział XIV – Tryb udzielania wyjaśnień i zmiany w specyfikacji istotnych</w:t>
        </w:r>
        <w:r w:rsidR="00DD3B56">
          <w:rPr>
            <w:noProof/>
            <w:webHidden/>
          </w:rPr>
          <w:tab/>
        </w:r>
        <w:r w:rsidR="00DD3B56">
          <w:rPr>
            <w:noProof/>
            <w:webHidden/>
          </w:rPr>
          <w:fldChar w:fldCharType="begin"/>
        </w:r>
        <w:r w:rsidR="00DD3B56">
          <w:rPr>
            <w:noProof/>
            <w:webHidden/>
          </w:rPr>
          <w:instrText xml:space="preserve"> PAGEREF _Toc52444155 \h </w:instrText>
        </w:r>
        <w:r w:rsidR="00DD3B56">
          <w:rPr>
            <w:noProof/>
            <w:webHidden/>
          </w:rPr>
        </w:r>
        <w:r w:rsidR="00DD3B56">
          <w:rPr>
            <w:noProof/>
            <w:webHidden/>
          </w:rPr>
          <w:fldChar w:fldCharType="separate"/>
        </w:r>
        <w:r w:rsidR="00DD3B56">
          <w:rPr>
            <w:noProof/>
            <w:webHidden/>
          </w:rPr>
          <w:t>10</w:t>
        </w:r>
        <w:r w:rsidR="00DD3B56">
          <w:rPr>
            <w:noProof/>
            <w:webHidden/>
          </w:rPr>
          <w:fldChar w:fldCharType="end"/>
        </w:r>
      </w:hyperlink>
    </w:p>
    <w:p w14:paraId="1E4348F4" w14:textId="77777777" w:rsidR="00DD3B56" w:rsidRPr="009C76FD" w:rsidRDefault="00EE2CB6" w:rsidP="00DD3B56">
      <w:pPr>
        <w:pStyle w:val="Spistreci1"/>
        <w:rPr>
          <w:rFonts w:eastAsia="Times New Roman" w:cs="Times New Roman"/>
          <w:noProof/>
          <w:kern w:val="0"/>
          <w:u w:val="none"/>
          <w:lang w:eastAsia="pl-PL" w:bidi="ar-SA"/>
        </w:rPr>
      </w:pPr>
      <w:hyperlink w:anchor="_Toc52444156" w:history="1">
        <w:r w:rsidR="00DD3B56" w:rsidRPr="00C61BDD">
          <w:rPr>
            <w:rStyle w:val="Hipercze"/>
            <w:noProof/>
            <w:lang w:eastAsia="pl-PL"/>
          </w:rPr>
          <w:t>warunków zamówienia</w:t>
        </w:r>
        <w:r w:rsidR="00DD3B56">
          <w:rPr>
            <w:noProof/>
            <w:webHidden/>
          </w:rPr>
          <w:tab/>
        </w:r>
        <w:r w:rsidR="00DD3B56">
          <w:rPr>
            <w:noProof/>
            <w:webHidden/>
          </w:rPr>
          <w:fldChar w:fldCharType="begin"/>
        </w:r>
        <w:r w:rsidR="00DD3B56">
          <w:rPr>
            <w:noProof/>
            <w:webHidden/>
          </w:rPr>
          <w:instrText xml:space="preserve"> PAGEREF _Toc52444156 \h </w:instrText>
        </w:r>
        <w:r w:rsidR="00DD3B56">
          <w:rPr>
            <w:noProof/>
            <w:webHidden/>
          </w:rPr>
        </w:r>
        <w:r w:rsidR="00DD3B56">
          <w:rPr>
            <w:noProof/>
            <w:webHidden/>
          </w:rPr>
          <w:fldChar w:fldCharType="separate"/>
        </w:r>
        <w:r w:rsidR="00DD3B56">
          <w:rPr>
            <w:noProof/>
            <w:webHidden/>
          </w:rPr>
          <w:t>10</w:t>
        </w:r>
        <w:r w:rsidR="00DD3B56">
          <w:rPr>
            <w:noProof/>
            <w:webHidden/>
          </w:rPr>
          <w:fldChar w:fldCharType="end"/>
        </w:r>
      </w:hyperlink>
    </w:p>
    <w:p w14:paraId="1652867E" w14:textId="77777777" w:rsidR="00DD3B56" w:rsidRPr="009C76FD" w:rsidRDefault="00EE2CB6" w:rsidP="00DD3B56">
      <w:pPr>
        <w:pStyle w:val="Spistreci1"/>
        <w:rPr>
          <w:rFonts w:eastAsia="Times New Roman" w:cs="Times New Roman"/>
          <w:noProof/>
          <w:kern w:val="0"/>
          <w:u w:val="none"/>
          <w:lang w:eastAsia="pl-PL" w:bidi="ar-SA"/>
        </w:rPr>
      </w:pPr>
      <w:hyperlink w:anchor="_Toc52444157" w:history="1">
        <w:r w:rsidR="00DD3B56" w:rsidRPr="00C61BDD">
          <w:rPr>
            <w:rStyle w:val="Hipercze"/>
            <w:noProof/>
            <w:lang w:eastAsia="pl-PL"/>
          </w:rPr>
          <w:t>Rozdział XV– Miejsce i termin składania ofert</w:t>
        </w:r>
        <w:r w:rsidR="00DD3B56">
          <w:rPr>
            <w:noProof/>
            <w:webHidden/>
          </w:rPr>
          <w:tab/>
        </w:r>
        <w:r w:rsidR="00DD3B56">
          <w:rPr>
            <w:noProof/>
            <w:webHidden/>
          </w:rPr>
          <w:fldChar w:fldCharType="begin"/>
        </w:r>
        <w:r w:rsidR="00DD3B56">
          <w:rPr>
            <w:noProof/>
            <w:webHidden/>
          </w:rPr>
          <w:instrText xml:space="preserve"> PAGEREF _Toc52444157 \h </w:instrText>
        </w:r>
        <w:r w:rsidR="00DD3B56">
          <w:rPr>
            <w:noProof/>
            <w:webHidden/>
          </w:rPr>
        </w:r>
        <w:r w:rsidR="00DD3B56">
          <w:rPr>
            <w:noProof/>
            <w:webHidden/>
          </w:rPr>
          <w:fldChar w:fldCharType="separate"/>
        </w:r>
        <w:r w:rsidR="00DD3B56">
          <w:rPr>
            <w:noProof/>
            <w:webHidden/>
          </w:rPr>
          <w:t>11</w:t>
        </w:r>
        <w:r w:rsidR="00DD3B56">
          <w:rPr>
            <w:noProof/>
            <w:webHidden/>
          </w:rPr>
          <w:fldChar w:fldCharType="end"/>
        </w:r>
      </w:hyperlink>
    </w:p>
    <w:p w14:paraId="76FE5F0B" w14:textId="77777777" w:rsidR="00DD3B56" w:rsidRPr="009C76FD" w:rsidRDefault="00EE2CB6" w:rsidP="00DD3B56">
      <w:pPr>
        <w:pStyle w:val="Spistreci1"/>
        <w:rPr>
          <w:rFonts w:eastAsia="Times New Roman" w:cs="Times New Roman"/>
          <w:noProof/>
          <w:kern w:val="0"/>
          <w:u w:val="none"/>
          <w:lang w:eastAsia="pl-PL" w:bidi="ar-SA"/>
        </w:rPr>
      </w:pPr>
      <w:hyperlink w:anchor="_Toc52444158" w:history="1">
        <w:r w:rsidR="00DD3B56" w:rsidRPr="00C61BDD">
          <w:rPr>
            <w:rStyle w:val="Hipercze"/>
            <w:noProof/>
            <w:lang w:eastAsia="pl-PL"/>
          </w:rPr>
          <w:t>Rozdział XVI– Miejsce i termin otwarcia ofert, informacje o otwarciu ofert</w:t>
        </w:r>
        <w:r w:rsidR="00DD3B56">
          <w:rPr>
            <w:noProof/>
            <w:webHidden/>
          </w:rPr>
          <w:tab/>
        </w:r>
        <w:r w:rsidR="00DD3B56">
          <w:rPr>
            <w:noProof/>
            <w:webHidden/>
          </w:rPr>
          <w:fldChar w:fldCharType="begin"/>
        </w:r>
        <w:r w:rsidR="00DD3B56">
          <w:rPr>
            <w:noProof/>
            <w:webHidden/>
          </w:rPr>
          <w:instrText xml:space="preserve"> PAGEREF _Toc52444158 \h </w:instrText>
        </w:r>
        <w:r w:rsidR="00DD3B56">
          <w:rPr>
            <w:noProof/>
            <w:webHidden/>
          </w:rPr>
        </w:r>
        <w:r w:rsidR="00DD3B56">
          <w:rPr>
            <w:noProof/>
            <w:webHidden/>
          </w:rPr>
          <w:fldChar w:fldCharType="separate"/>
        </w:r>
        <w:r w:rsidR="00DD3B56">
          <w:rPr>
            <w:noProof/>
            <w:webHidden/>
          </w:rPr>
          <w:t>11</w:t>
        </w:r>
        <w:r w:rsidR="00DD3B56">
          <w:rPr>
            <w:noProof/>
            <w:webHidden/>
          </w:rPr>
          <w:fldChar w:fldCharType="end"/>
        </w:r>
      </w:hyperlink>
    </w:p>
    <w:p w14:paraId="17912FF2" w14:textId="77777777" w:rsidR="00DD3B56" w:rsidRPr="009C76FD" w:rsidRDefault="00EE2CB6" w:rsidP="00DD3B56">
      <w:pPr>
        <w:pStyle w:val="Spistreci1"/>
        <w:rPr>
          <w:rFonts w:eastAsia="Times New Roman" w:cs="Times New Roman"/>
          <w:noProof/>
          <w:kern w:val="0"/>
          <w:u w:val="none"/>
          <w:lang w:eastAsia="pl-PL" w:bidi="ar-SA"/>
        </w:rPr>
      </w:pPr>
      <w:hyperlink w:anchor="_Toc52444159" w:history="1">
        <w:r w:rsidR="00DD3B56" w:rsidRPr="00C61BDD">
          <w:rPr>
            <w:rStyle w:val="Hipercze"/>
            <w:noProof/>
            <w:lang w:eastAsia="pl-PL"/>
          </w:rPr>
          <w:t>Rozdział XVII– Badanie i ocena ofert</w:t>
        </w:r>
        <w:r w:rsidR="00DD3B56">
          <w:rPr>
            <w:noProof/>
            <w:webHidden/>
          </w:rPr>
          <w:tab/>
        </w:r>
        <w:r w:rsidR="00DD3B56">
          <w:rPr>
            <w:noProof/>
            <w:webHidden/>
          </w:rPr>
          <w:fldChar w:fldCharType="begin"/>
        </w:r>
        <w:r w:rsidR="00DD3B56">
          <w:rPr>
            <w:noProof/>
            <w:webHidden/>
          </w:rPr>
          <w:instrText xml:space="preserve"> PAGEREF _Toc52444159 \h </w:instrText>
        </w:r>
        <w:r w:rsidR="00DD3B56">
          <w:rPr>
            <w:noProof/>
            <w:webHidden/>
          </w:rPr>
        </w:r>
        <w:r w:rsidR="00DD3B56">
          <w:rPr>
            <w:noProof/>
            <w:webHidden/>
          </w:rPr>
          <w:fldChar w:fldCharType="separate"/>
        </w:r>
        <w:r w:rsidR="00DD3B56">
          <w:rPr>
            <w:noProof/>
            <w:webHidden/>
          </w:rPr>
          <w:t>12</w:t>
        </w:r>
        <w:r w:rsidR="00DD3B56">
          <w:rPr>
            <w:noProof/>
            <w:webHidden/>
          </w:rPr>
          <w:fldChar w:fldCharType="end"/>
        </w:r>
      </w:hyperlink>
    </w:p>
    <w:p w14:paraId="37E90FA3" w14:textId="77777777" w:rsidR="00DD3B56" w:rsidRPr="009C76FD" w:rsidRDefault="00EE2CB6" w:rsidP="00DD3B56">
      <w:pPr>
        <w:pStyle w:val="Spistreci1"/>
        <w:rPr>
          <w:rFonts w:eastAsia="Times New Roman" w:cs="Times New Roman"/>
          <w:noProof/>
          <w:kern w:val="0"/>
          <w:u w:val="none"/>
          <w:lang w:eastAsia="pl-PL" w:bidi="ar-SA"/>
        </w:rPr>
      </w:pPr>
      <w:hyperlink w:anchor="_Toc52444160" w:history="1">
        <w:r w:rsidR="00DD3B56" w:rsidRPr="00C61BDD">
          <w:rPr>
            <w:rStyle w:val="Hipercze"/>
            <w:noProof/>
            <w:lang w:eastAsia="pl-PL"/>
          </w:rPr>
          <w:t>Rozdział XVIII– Kryteria wyboru ofert</w:t>
        </w:r>
        <w:r w:rsidR="00DD3B56">
          <w:rPr>
            <w:noProof/>
            <w:webHidden/>
          </w:rPr>
          <w:tab/>
        </w:r>
        <w:r w:rsidR="00DD3B56">
          <w:rPr>
            <w:noProof/>
            <w:webHidden/>
          </w:rPr>
          <w:fldChar w:fldCharType="begin"/>
        </w:r>
        <w:r w:rsidR="00DD3B56">
          <w:rPr>
            <w:noProof/>
            <w:webHidden/>
          </w:rPr>
          <w:instrText xml:space="preserve"> PAGEREF _Toc52444160 \h </w:instrText>
        </w:r>
        <w:r w:rsidR="00DD3B56">
          <w:rPr>
            <w:noProof/>
            <w:webHidden/>
          </w:rPr>
        </w:r>
        <w:r w:rsidR="00DD3B56">
          <w:rPr>
            <w:noProof/>
            <w:webHidden/>
          </w:rPr>
          <w:fldChar w:fldCharType="separate"/>
        </w:r>
        <w:r w:rsidR="00DD3B56">
          <w:rPr>
            <w:noProof/>
            <w:webHidden/>
          </w:rPr>
          <w:t>13</w:t>
        </w:r>
        <w:r w:rsidR="00DD3B56">
          <w:rPr>
            <w:noProof/>
            <w:webHidden/>
          </w:rPr>
          <w:fldChar w:fldCharType="end"/>
        </w:r>
      </w:hyperlink>
    </w:p>
    <w:p w14:paraId="0309A6F4" w14:textId="77777777" w:rsidR="00DD3B56" w:rsidRPr="009C76FD" w:rsidRDefault="00EE2CB6" w:rsidP="00DD3B56">
      <w:pPr>
        <w:pStyle w:val="Spistreci1"/>
        <w:rPr>
          <w:rFonts w:eastAsia="Times New Roman" w:cs="Times New Roman"/>
          <w:noProof/>
          <w:kern w:val="0"/>
          <w:u w:val="none"/>
          <w:lang w:eastAsia="pl-PL" w:bidi="ar-SA"/>
        </w:rPr>
      </w:pPr>
      <w:hyperlink w:anchor="_Toc52444161" w:history="1">
        <w:r w:rsidR="00DD3B56" w:rsidRPr="00C61BDD">
          <w:rPr>
            <w:rStyle w:val="Hipercze"/>
            <w:noProof/>
            <w:lang w:eastAsia="pl-PL"/>
          </w:rPr>
          <w:t>Rozdział XIX– Wybór oferty najkorzystniejszej</w:t>
        </w:r>
        <w:r w:rsidR="00DD3B56">
          <w:rPr>
            <w:noProof/>
            <w:webHidden/>
          </w:rPr>
          <w:tab/>
        </w:r>
        <w:r w:rsidR="00DD3B56">
          <w:rPr>
            <w:noProof/>
            <w:webHidden/>
          </w:rPr>
          <w:fldChar w:fldCharType="begin"/>
        </w:r>
        <w:r w:rsidR="00DD3B56">
          <w:rPr>
            <w:noProof/>
            <w:webHidden/>
          </w:rPr>
          <w:instrText xml:space="preserve"> PAGEREF _Toc52444161 \h </w:instrText>
        </w:r>
        <w:r w:rsidR="00DD3B56">
          <w:rPr>
            <w:noProof/>
            <w:webHidden/>
          </w:rPr>
        </w:r>
        <w:r w:rsidR="00DD3B56">
          <w:rPr>
            <w:noProof/>
            <w:webHidden/>
          </w:rPr>
          <w:fldChar w:fldCharType="separate"/>
        </w:r>
        <w:r w:rsidR="00DD3B56">
          <w:rPr>
            <w:noProof/>
            <w:webHidden/>
          </w:rPr>
          <w:t>17</w:t>
        </w:r>
        <w:r w:rsidR="00DD3B56">
          <w:rPr>
            <w:noProof/>
            <w:webHidden/>
          </w:rPr>
          <w:fldChar w:fldCharType="end"/>
        </w:r>
      </w:hyperlink>
    </w:p>
    <w:p w14:paraId="24567DBD" w14:textId="77777777" w:rsidR="00DD3B56" w:rsidRPr="009C76FD" w:rsidRDefault="00EE2CB6" w:rsidP="00DD3B56">
      <w:pPr>
        <w:pStyle w:val="Spistreci1"/>
        <w:rPr>
          <w:rFonts w:eastAsia="Times New Roman" w:cs="Times New Roman"/>
          <w:noProof/>
          <w:kern w:val="0"/>
          <w:u w:val="none"/>
          <w:lang w:eastAsia="pl-PL" w:bidi="ar-SA"/>
        </w:rPr>
      </w:pPr>
      <w:hyperlink w:anchor="_Toc52444162" w:history="1">
        <w:r w:rsidR="00DD3B56" w:rsidRPr="00C61BDD">
          <w:rPr>
            <w:rStyle w:val="Hipercze"/>
            <w:noProof/>
            <w:lang w:eastAsia="pl-PL"/>
          </w:rPr>
          <w:t>Rozdział XX– Unieważnienie postępowania</w:t>
        </w:r>
        <w:r w:rsidR="00DD3B56">
          <w:rPr>
            <w:noProof/>
            <w:webHidden/>
          </w:rPr>
          <w:tab/>
        </w:r>
        <w:r w:rsidR="00DD3B56">
          <w:rPr>
            <w:noProof/>
            <w:webHidden/>
          </w:rPr>
          <w:fldChar w:fldCharType="begin"/>
        </w:r>
        <w:r w:rsidR="00DD3B56">
          <w:rPr>
            <w:noProof/>
            <w:webHidden/>
          </w:rPr>
          <w:instrText xml:space="preserve"> PAGEREF _Toc52444162 \h </w:instrText>
        </w:r>
        <w:r w:rsidR="00DD3B56">
          <w:rPr>
            <w:noProof/>
            <w:webHidden/>
          </w:rPr>
        </w:r>
        <w:r w:rsidR="00DD3B56">
          <w:rPr>
            <w:noProof/>
            <w:webHidden/>
          </w:rPr>
          <w:fldChar w:fldCharType="separate"/>
        </w:r>
        <w:r w:rsidR="00DD3B56">
          <w:rPr>
            <w:noProof/>
            <w:webHidden/>
          </w:rPr>
          <w:t>17</w:t>
        </w:r>
        <w:r w:rsidR="00DD3B56">
          <w:rPr>
            <w:noProof/>
            <w:webHidden/>
          </w:rPr>
          <w:fldChar w:fldCharType="end"/>
        </w:r>
      </w:hyperlink>
    </w:p>
    <w:p w14:paraId="25227DC0" w14:textId="77777777" w:rsidR="00DD3B56" w:rsidRPr="009C76FD" w:rsidRDefault="00EE2CB6" w:rsidP="00DD3B56">
      <w:pPr>
        <w:pStyle w:val="Spistreci1"/>
        <w:rPr>
          <w:rFonts w:eastAsia="Times New Roman" w:cs="Times New Roman"/>
          <w:noProof/>
          <w:kern w:val="0"/>
          <w:u w:val="none"/>
          <w:lang w:eastAsia="pl-PL" w:bidi="ar-SA"/>
        </w:rPr>
      </w:pPr>
      <w:hyperlink w:anchor="_Toc52444163" w:history="1">
        <w:r w:rsidR="00DD3B56" w:rsidRPr="00C61BDD">
          <w:rPr>
            <w:rStyle w:val="Hipercze"/>
            <w:noProof/>
            <w:lang w:eastAsia="pl-PL"/>
          </w:rPr>
          <w:t>Rozdział XXI– Informacje o formalnościach, jakie powinny zostać dopełnione po wyborze oferty w celu zawarcia umowy</w:t>
        </w:r>
        <w:r w:rsidR="00DD3B56">
          <w:rPr>
            <w:noProof/>
            <w:webHidden/>
          </w:rPr>
          <w:tab/>
        </w:r>
        <w:r w:rsidR="00DD3B56">
          <w:rPr>
            <w:noProof/>
            <w:webHidden/>
          </w:rPr>
          <w:fldChar w:fldCharType="begin"/>
        </w:r>
        <w:r w:rsidR="00DD3B56">
          <w:rPr>
            <w:noProof/>
            <w:webHidden/>
          </w:rPr>
          <w:instrText xml:space="preserve"> PAGEREF _Toc52444163 \h </w:instrText>
        </w:r>
        <w:r w:rsidR="00DD3B56">
          <w:rPr>
            <w:noProof/>
            <w:webHidden/>
          </w:rPr>
        </w:r>
        <w:r w:rsidR="00DD3B56">
          <w:rPr>
            <w:noProof/>
            <w:webHidden/>
          </w:rPr>
          <w:fldChar w:fldCharType="separate"/>
        </w:r>
        <w:r w:rsidR="00DD3B56">
          <w:rPr>
            <w:noProof/>
            <w:webHidden/>
          </w:rPr>
          <w:t>17</w:t>
        </w:r>
        <w:r w:rsidR="00DD3B56">
          <w:rPr>
            <w:noProof/>
            <w:webHidden/>
          </w:rPr>
          <w:fldChar w:fldCharType="end"/>
        </w:r>
      </w:hyperlink>
    </w:p>
    <w:p w14:paraId="373F012C" w14:textId="77777777" w:rsidR="00DD3B56" w:rsidRPr="009C76FD" w:rsidRDefault="00EE2CB6" w:rsidP="00DD3B56">
      <w:pPr>
        <w:pStyle w:val="Spistreci1"/>
        <w:rPr>
          <w:rFonts w:eastAsia="Times New Roman" w:cs="Times New Roman"/>
          <w:noProof/>
          <w:kern w:val="0"/>
          <w:u w:val="none"/>
          <w:lang w:eastAsia="pl-PL" w:bidi="ar-SA"/>
        </w:rPr>
      </w:pPr>
      <w:hyperlink w:anchor="_Toc52444164" w:history="1">
        <w:r w:rsidR="00DD3B56" w:rsidRPr="00C61BDD">
          <w:rPr>
            <w:rStyle w:val="Hipercze"/>
            <w:noProof/>
            <w:lang w:eastAsia="pl-PL"/>
          </w:rPr>
          <w:t>Rozdział XXII– Środki ochrony prawnej</w:t>
        </w:r>
        <w:r w:rsidR="00DD3B56">
          <w:rPr>
            <w:noProof/>
            <w:webHidden/>
          </w:rPr>
          <w:tab/>
        </w:r>
        <w:r w:rsidR="00DD3B56">
          <w:rPr>
            <w:noProof/>
            <w:webHidden/>
          </w:rPr>
          <w:fldChar w:fldCharType="begin"/>
        </w:r>
        <w:r w:rsidR="00DD3B56">
          <w:rPr>
            <w:noProof/>
            <w:webHidden/>
          </w:rPr>
          <w:instrText xml:space="preserve"> PAGEREF _Toc52444164 \h </w:instrText>
        </w:r>
        <w:r w:rsidR="00DD3B56">
          <w:rPr>
            <w:noProof/>
            <w:webHidden/>
          </w:rPr>
        </w:r>
        <w:r w:rsidR="00DD3B56">
          <w:rPr>
            <w:noProof/>
            <w:webHidden/>
          </w:rPr>
          <w:fldChar w:fldCharType="separate"/>
        </w:r>
        <w:r w:rsidR="00DD3B56">
          <w:rPr>
            <w:noProof/>
            <w:webHidden/>
          </w:rPr>
          <w:t>18</w:t>
        </w:r>
        <w:r w:rsidR="00DD3B56">
          <w:rPr>
            <w:noProof/>
            <w:webHidden/>
          </w:rPr>
          <w:fldChar w:fldCharType="end"/>
        </w:r>
      </w:hyperlink>
    </w:p>
    <w:p w14:paraId="071CC756" w14:textId="77777777" w:rsidR="00DD3B56" w:rsidRPr="009C76FD" w:rsidRDefault="00EE2CB6" w:rsidP="00DD3B56">
      <w:pPr>
        <w:pStyle w:val="Spistreci1"/>
        <w:rPr>
          <w:rFonts w:eastAsia="Times New Roman" w:cs="Times New Roman"/>
          <w:noProof/>
          <w:kern w:val="0"/>
          <w:u w:val="none"/>
          <w:lang w:eastAsia="pl-PL" w:bidi="ar-SA"/>
        </w:rPr>
      </w:pPr>
      <w:hyperlink w:anchor="_Toc52444165" w:history="1">
        <w:r w:rsidR="00DD3B56" w:rsidRPr="00C61BDD">
          <w:rPr>
            <w:rStyle w:val="Hipercze"/>
            <w:noProof/>
            <w:lang w:eastAsia="pl-PL"/>
          </w:rPr>
          <w:t>R</w:t>
        </w:r>
        <w:r w:rsidR="00DD3B56" w:rsidRPr="00AB2FA7">
          <w:rPr>
            <w:rStyle w:val="Hipercze"/>
            <w:noProof/>
            <w:color w:val="525252"/>
            <w:lang w:eastAsia="pl-PL"/>
          </w:rPr>
          <w:t>ozdział XXIII– RODO</w:t>
        </w:r>
        <w:r w:rsidR="00DD3B56">
          <w:rPr>
            <w:noProof/>
            <w:webHidden/>
          </w:rPr>
          <w:tab/>
        </w:r>
        <w:r w:rsidR="00DD3B56">
          <w:rPr>
            <w:noProof/>
            <w:webHidden/>
          </w:rPr>
          <w:fldChar w:fldCharType="begin"/>
        </w:r>
        <w:r w:rsidR="00DD3B56">
          <w:rPr>
            <w:noProof/>
            <w:webHidden/>
          </w:rPr>
          <w:instrText xml:space="preserve"> PAGEREF _Toc52444165 \h </w:instrText>
        </w:r>
        <w:r w:rsidR="00DD3B56">
          <w:rPr>
            <w:noProof/>
            <w:webHidden/>
          </w:rPr>
        </w:r>
        <w:r w:rsidR="00DD3B56">
          <w:rPr>
            <w:noProof/>
            <w:webHidden/>
          </w:rPr>
          <w:fldChar w:fldCharType="separate"/>
        </w:r>
        <w:r w:rsidR="00DD3B56">
          <w:rPr>
            <w:noProof/>
            <w:webHidden/>
          </w:rPr>
          <w:t>18</w:t>
        </w:r>
        <w:r w:rsidR="00DD3B56">
          <w:rPr>
            <w:noProof/>
            <w:webHidden/>
          </w:rPr>
          <w:fldChar w:fldCharType="end"/>
        </w:r>
      </w:hyperlink>
    </w:p>
    <w:p w14:paraId="7617D341" w14:textId="77777777" w:rsidR="00DD3B56" w:rsidRDefault="00DD3B56" w:rsidP="00DD3B56">
      <w:pPr>
        <w:ind w:left="851" w:right="2125"/>
      </w:pPr>
      <w:r>
        <w:rPr>
          <w:b/>
          <w:bCs/>
        </w:rPr>
        <w:fldChar w:fldCharType="end"/>
      </w:r>
    </w:p>
    <w:p w14:paraId="0B105A7B" w14:textId="77777777" w:rsidR="00DD3B56" w:rsidRPr="00DA45D0" w:rsidRDefault="00DD3B56" w:rsidP="00DD3B56">
      <w:pPr>
        <w:ind w:left="851"/>
        <w:rPr>
          <w:rFonts w:ascii="Calibri" w:eastAsia="Verdana,Bold" w:hAnsi="Calibri"/>
          <w:b/>
          <w:bCs/>
          <w:color w:val="626262"/>
          <w:sz w:val="20"/>
        </w:rPr>
      </w:pPr>
      <w:r>
        <w:rPr>
          <w:rFonts w:ascii="Calibri" w:eastAsia="Verdana,Bold" w:hAnsi="Calibri"/>
          <w:b/>
          <w:bCs/>
          <w:color w:val="626262"/>
          <w:sz w:val="20"/>
        </w:rPr>
        <w:br w:type="page"/>
      </w: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DD3B56" w:rsidRPr="00DA45D0" w14:paraId="7B1ECCED" w14:textId="77777777" w:rsidTr="000927FD">
        <w:trPr>
          <w:jc w:val="center"/>
        </w:trPr>
        <w:tc>
          <w:tcPr>
            <w:tcW w:w="10206" w:type="dxa"/>
            <w:gridSpan w:val="2"/>
            <w:shd w:val="clear" w:color="auto" w:fill="004A93"/>
          </w:tcPr>
          <w:p w14:paraId="0D6BC986" w14:textId="77777777" w:rsidR="00DD3B56" w:rsidRPr="006F1A9C" w:rsidRDefault="00DD3B56" w:rsidP="000927FD">
            <w:pPr>
              <w:pStyle w:val="Nagwek1"/>
              <w:jc w:val="both"/>
              <w:rPr>
                <w:sz w:val="28"/>
              </w:rPr>
            </w:pPr>
            <w:bookmarkStart w:id="1" w:name="_Toc52444142"/>
            <w:r w:rsidRPr="006F1A9C">
              <w:rPr>
                <w:sz w:val="28"/>
              </w:rPr>
              <w:lastRenderedPageBreak/>
              <w:t>Rozdział I – Nazwa i adres Zamawiającego</w:t>
            </w:r>
            <w:bookmarkEnd w:id="1"/>
          </w:p>
        </w:tc>
      </w:tr>
      <w:tr w:rsidR="00DD3B56" w:rsidRPr="00DA45D0" w14:paraId="0C2C88B5" w14:textId="77777777" w:rsidTr="000927FD">
        <w:trPr>
          <w:jc w:val="center"/>
        </w:trPr>
        <w:tc>
          <w:tcPr>
            <w:tcW w:w="2817" w:type="dxa"/>
          </w:tcPr>
          <w:p w14:paraId="67A8A997" w14:textId="77777777" w:rsidR="00DD3B56" w:rsidRPr="00DA45D0" w:rsidRDefault="00DD3B56" w:rsidP="000927FD">
            <w:pPr>
              <w:spacing w:line="360" w:lineRule="auto"/>
              <w:rPr>
                <w:rFonts w:ascii="Calibri" w:hAnsi="Calibri" w:cs="Calibri"/>
                <w:b/>
                <w:color w:val="626262"/>
                <w:sz w:val="20"/>
              </w:rPr>
            </w:pPr>
            <w:r>
              <w:rPr>
                <w:rFonts w:ascii="Calibri" w:hAnsi="Calibri" w:cs="Calibri"/>
                <w:b/>
                <w:color w:val="626262"/>
                <w:sz w:val="20"/>
              </w:rPr>
              <w:t>Zamawiający</w:t>
            </w:r>
          </w:p>
        </w:tc>
        <w:tc>
          <w:tcPr>
            <w:tcW w:w="7389" w:type="dxa"/>
          </w:tcPr>
          <w:p w14:paraId="4C7EEBAF" w14:textId="77777777" w:rsidR="00DD3B56" w:rsidRDefault="00DD3B56" w:rsidP="000927FD">
            <w:pPr>
              <w:spacing w:line="360" w:lineRule="auto"/>
              <w:rPr>
                <w:rFonts w:ascii="Calibri" w:hAnsi="Calibri" w:cs="Calibri"/>
                <w:b/>
                <w:color w:val="595959"/>
                <w:sz w:val="22"/>
              </w:rPr>
            </w:pPr>
            <w:r>
              <w:rPr>
                <w:rFonts w:ascii="Calibri" w:hAnsi="Calibri" w:cs="Calibri"/>
                <w:b/>
                <w:color w:val="595959"/>
                <w:sz w:val="22"/>
              </w:rPr>
              <w:t>Miejskie Przedsiębiorstwo Wodociągów i Kanalizacji sp. z o.o.</w:t>
            </w:r>
          </w:p>
          <w:p w14:paraId="3C246CA5" w14:textId="77777777" w:rsidR="00DD3B56" w:rsidRDefault="00DD3B56" w:rsidP="000927FD">
            <w:pPr>
              <w:spacing w:line="360" w:lineRule="auto"/>
              <w:rPr>
                <w:rFonts w:ascii="Calibri" w:hAnsi="Calibri" w:cs="Calibri"/>
                <w:color w:val="626262"/>
                <w:sz w:val="20"/>
              </w:rPr>
            </w:pPr>
            <w:r>
              <w:rPr>
                <w:rFonts w:ascii="Calibri" w:hAnsi="Calibri" w:cs="Calibri"/>
                <w:color w:val="626262"/>
                <w:sz w:val="20"/>
              </w:rPr>
              <w:t>Ul. Zjazd 23, 18-400 Łomża</w:t>
            </w:r>
          </w:p>
          <w:p w14:paraId="5C68C823" w14:textId="77777777" w:rsidR="00DD3B56" w:rsidRDefault="00DD3B56" w:rsidP="000927FD">
            <w:pPr>
              <w:spacing w:line="360" w:lineRule="auto"/>
              <w:rPr>
                <w:rFonts w:ascii="Calibri" w:hAnsi="Calibri" w:cs="Calibri"/>
                <w:color w:val="626262"/>
                <w:sz w:val="20"/>
              </w:rPr>
            </w:pPr>
            <w:r>
              <w:rPr>
                <w:rFonts w:ascii="Calibri" w:hAnsi="Calibri" w:cs="Calibri"/>
                <w:color w:val="626262"/>
                <w:sz w:val="20"/>
              </w:rPr>
              <w:t>NIP: 718-100-97-63</w:t>
            </w:r>
          </w:p>
          <w:p w14:paraId="3AD2CA85" w14:textId="77777777" w:rsidR="00DD3B56" w:rsidRDefault="00DD3B56" w:rsidP="000927FD">
            <w:pPr>
              <w:spacing w:line="360" w:lineRule="auto"/>
              <w:rPr>
                <w:rFonts w:ascii="Calibri" w:hAnsi="Calibri" w:cs="Calibri"/>
                <w:color w:val="626262"/>
                <w:sz w:val="20"/>
              </w:rPr>
            </w:pPr>
            <w:r>
              <w:rPr>
                <w:rFonts w:ascii="Calibri" w:hAnsi="Calibri" w:cs="Calibri"/>
                <w:color w:val="626262"/>
                <w:sz w:val="20"/>
              </w:rPr>
              <w:t>Regon: 450111225</w:t>
            </w:r>
          </w:p>
          <w:p w14:paraId="43B0280F" w14:textId="77777777" w:rsidR="00DD3B56" w:rsidRDefault="00DD3B56" w:rsidP="000927FD">
            <w:pPr>
              <w:spacing w:line="360" w:lineRule="auto"/>
              <w:rPr>
                <w:rFonts w:ascii="Calibri" w:hAnsi="Calibri" w:cs="Calibri"/>
                <w:color w:val="626262"/>
                <w:sz w:val="20"/>
              </w:rPr>
            </w:pPr>
            <w:r>
              <w:rPr>
                <w:rFonts w:ascii="Calibri" w:hAnsi="Calibri" w:cs="Calibri"/>
                <w:color w:val="626262"/>
                <w:sz w:val="20"/>
              </w:rPr>
              <w:t>KRS: 0000052100</w:t>
            </w:r>
          </w:p>
          <w:p w14:paraId="57FD95D3" w14:textId="77777777" w:rsidR="00DD3B56" w:rsidRDefault="00DD3B56" w:rsidP="000927FD">
            <w:pPr>
              <w:spacing w:line="360" w:lineRule="auto"/>
              <w:rPr>
                <w:rFonts w:ascii="Calibri" w:hAnsi="Calibri" w:cs="Calibri"/>
                <w:color w:val="626262"/>
                <w:sz w:val="20"/>
              </w:rPr>
            </w:pPr>
            <w:r>
              <w:rPr>
                <w:rFonts w:ascii="Calibri" w:hAnsi="Calibri" w:cs="Calibri"/>
                <w:color w:val="626262"/>
                <w:sz w:val="20"/>
              </w:rPr>
              <w:t>Sąd Rejonowy w Białymstoku XII Wydział Gospodarczy Krajowego Rejestru Sądowego</w:t>
            </w:r>
          </w:p>
          <w:p w14:paraId="36699958" w14:textId="77777777" w:rsidR="00DD3B56" w:rsidRPr="00DA45D0" w:rsidRDefault="00DD3B56" w:rsidP="000927FD">
            <w:pPr>
              <w:spacing w:line="360" w:lineRule="auto"/>
              <w:rPr>
                <w:rFonts w:ascii="Calibri" w:hAnsi="Calibri" w:cs="Calibri"/>
                <w:color w:val="626262"/>
                <w:sz w:val="20"/>
              </w:rPr>
            </w:pPr>
            <w:r>
              <w:rPr>
                <w:rFonts w:ascii="Calibri" w:hAnsi="Calibri" w:cs="Calibri"/>
                <w:color w:val="626262"/>
                <w:sz w:val="20"/>
              </w:rPr>
              <w:t>Kapitał zakładowy Spółki: 50.567.000,00 zł opłacony w całości</w:t>
            </w:r>
          </w:p>
        </w:tc>
      </w:tr>
      <w:tr w:rsidR="00DD3B56" w:rsidRPr="00DA45D0" w14:paraId="7925E53D" w14:textId="77777777" w:rsidTr="000927FD">
        <w:trPr>
          <w:jc w:val="center"/>
        </w:trPr>
        <w:tc>
          <w:tcPr>
            <w:tcW w:w="2817" w:type="dxa"/>
          </w:tcPr>
          <w:p w14:paraId="23854306" w14:textId="77777777" w:rsidR="00DD3B56" w:rsidRPr="00DA45D0" w:rsidRDefault="00DD3B56" w:rsidP="000927FD">
            <w:pPr>
              <w:spacing w:line="360" w:lineRule="auto"/>
              <w:rPr>
                <w:rFonts w:ascii="Calibri" w:hAnsi="Calibri" w:cs="Calibri"/>
                <w:b/>
                <w:color w:val="626262"/>
                <w:sz w:val="22"/>
                <w:szCs w:val="22"/>
              </w:rPr>
            </w:pPr>
            <w:r>
              <w:rPr>
                <w:rFonts w:ascii="Calibri" w:hAnsi="Calibri" w:cs="Calibri"/>
                <w:b/>
                <w:color w:val="626262"/>
                <w:sz w:val="22"/>
                <w:szCs w:val="22"/>
              </w:rPr>
              <w:t>Rodzaj prowadzonej działalności (opis ogólny)</w:t>
            </w:r>
          </w:p>
        </w:tc>
        <w:tc>
          <w:tcPr>
            <w:tcW w:w="7389" w:type="dxa"/>
          </w:tcPr>
          <w:p w14:paraId="4A690AA8" w14:textId="77777777" w:rsidR="00DD3B56" w:rsidRPr="00AB2FA7" w:rsidRDefault="00DD3B56" w:rsidP="000927FD">
            <w:pPr>
              <w:jc w:val="both"/>
              <w:rPr>
                <w:rFonts w:ascii="Calibri" w:hAnsi="Calibri" w:cs="Calibri"/>
                <w:color w:val="595959"/>
                <w:sz w:val="20"/>
                <w:szCs w:val="20"/>
              </w:rPr>
            </w:pPr>
            <w:r w:rsidRPr="00AB2FA7">
              <w:rPr>
                <w:rFonts w:ascii="Calibri" w:hAnsi="Calibri" w:cs="Calibri"/>
                <w:color w:val="595959"/>
                <w:sz w:val="20"/>
                <w:szCs w:val="20"/>
              </w:rPr>
              <w:t>MPWIK Łomża sp. z o.o. prowadzi działalność w sferze użyteczności publicznej w zakresie zaopatrzenia w wodę i odprowadzania ścieków, zapewniając:</w:t>
            </w:r>
          </w:p>
          <w:p w14:paraId="3ACAA1D4" w14:textId="77777777" w:rsidR="00DD3B56" w:rsidRPr="00AB2FA7" w:rsidRDefault="00DD3B56" w:rsidP="00DD3B56">
            <w:pPr>
              <w:numPr>
                <w:ilvl w:val="0"/>
                <w:numId w:val="35"/>
              </w:numPr>
              <w:jc w:val="both"/>
              <w:rPr>
                <w:rFonts w:ascii="Calibri" w:hAnsi="Calibri" w:cs="Calibri"/>
                <w:color w:val="595959"/>
                <w:sz w:val="20"/>
                <w:szCs w:val="20"/>
              </w:rPr>
            </w:pPr>
            <w:r w:rsidRPr="00AB2FA7">
              <w:rPr>
                <w:rFonts w:ascii="Calibri" w:hAnsi="Calibri" w:cs="Calibri"/>
                <w:color w:val="595959"/>
                <w:sz w:val="20"/>
                <w:szCs w:val="20"/>
              </w:rPr>
              <w:t xml:space="preserve">dostawy wody, </w:t>
            </w:r>
          </w:p>
          <w:p w14:paraId="0AAF10D8" w14:textId="77777777" w:rsidR="00DD3B56" w:rsidRPr="007A0194" w:rsidRDefault="00DD3B56" w:rsidP="00DD3B56">
            <w:pPr>
              <w:numPr>
                <w:ilvl w:val="0"/>
                <w:numId w:val="35"/>
              </w:numPr>
              <w:rPr>
                <w:rFonts w:ascii="Calibri" w:hAnsi="Calibri" w:cs="Calibri"/>
                <w:color w:val="595959"/>
                <w:sz w:val="22"/>
                <w:szCs w:val="22"/>
              </w:rPr>
            </w:pPr>
            <w:r w:rsidRPr="00AB2FA7">
              <w:rPr>
                <w:rFonts w:ascii="Calibri" w:hAnsi="Calibri" w:cs="Calibri"/>
                <w:color w:val="595959"/>
                <w:sz w:val="20"/>
                <w:szCs w:val="20"/>
              </w:rPr>
              <w:t>odbiór ścieków oraz ich oczyszczania</w:t>
            </w:r>
          </w:p>
        </w:tc>
      </w:tr>
      <w:tr w:rsidR="00DD3B56" w:rsidRPr="00DA45D0" w14:paraId="37AA4E49" w14:textId="77777777" w:rsidTr="000927FD">
        <w:trPr>
          <w:jc w:val="center"/>
        </w:trPr>
        <w:tc>
          <w:tcPr>
            <w:tcW w:w="2817" w:type="dxa"/>
            <w:vAlign w:val="center"/>
          </w:tcPr>
          <w:p w14:paraId="3DD84CE5" w14:textId="77777777" w:rsidR="00DD3B56" w:rsidRPr="00DA45D0" w:rsidRDefault="00DD3B56" w:rsidP="000927FD">
            <w:pPr>
              <w:spacing w:line="360" w:lineRule="auto"/>
              <w:rPr>
                <w:rFonts w:ascii="Calibri" w:hAnsi="Calibri" w:cs="Calibri"/>
                <w:b/>
                <w:color w:val="626262"/>
                <w:sz w:val="20"/>
              </w:rPr>
            </w:pPr>
            <w:r>
              <w:rPr>
                <w:rFonts w:ascii="Calibri" w:hAnsi="Calibri" w:cs="Calibri"/>
                <w:b/>
                <w:color w:val="626262"/>
                <w:sz w:val="20"/>
              </w:rPr>
              <w:t>Biegły w postępowaniu</w:t>
            </w:r>
          </w:p>
        </w:tc>
        <w:tc>
          <w:tcPr>
            <w:tcW w:w="7389" w:type="dxa"/>
            <w:vAlign w:val="center"/>
          </w:tcPr>
          <w:p w14:paraId="2E0AD139" w14:textId="77777777" w:rsidR="00DD3B56" w:rsidRPr="00DA45D0" w:rsidRDefault="00DD3B56" w:rsidP="000927FD">
            <w:pPr>
              <w:autoSpaceDE w:val="0"/>
              <w:autoSpaceDN w:val="0"/>
              <w:adjustRightInd w:val="0"/>
              <w:jc w:val="both"/>
              <w:rPr>
                <w:rFonts w:ascii="Calibri" w:eastAsia="Verdana,Bold" w:hAnsi="Calibri" w:cs="Calibri"/>
                <w:b/>
                <w:bCs/>
                <w:color w:val="626262"/>
                <w:sz w:val="20"/>
                <w:szCs w:val="20"/>
              </w:rPr>
            </w:pPr>
            <w:r w:rsidRPr="00DA45D0">
              <w:rPr>
                <w:rFonts w:ascii="Calibri" w:eastAsia="Verdana,Bold" w:hAnsi="Calibri" w:cs="Calibri"/>
                <w:b/>
                <w:bCs/>
                <w:color w:val="626262"/>
                <w:sz w:val="20"/>
                <w:szCs w:val="20"/>
              </w:rPr>
              <w:t>Mentor S.A.</w:t>
            </w:r>
          </w:p>
          <w:p w14:paraId="70093DFD" w14:textId="77777777" w:rsidR="00DD3B56" w:rsidRPr="00DA45D0" w:rsidRDefault="00DD3B56" w:rsidP="000927FD">
            <w:pPr>
              <w:autoSpaceDE w:val="0"/>
              <w:autoSpaceDN w:val="0"/>
              <w:adjustRightInd w:val="0"/>
              <w:ind w:left="284" w:hanging="284"/>
              <w:jc w:val="both"/>
              <w:rPr>
                <w:rFonts w:ascii="Calibri" w:eastAsia="Verdana,Bold" w:hAnsi="Calibri" w:cs="Calibri"/>
                <w:color w:val="626262"/>
                <w:sz w:val="20"/>
                <w:szCs w:val="20"/>
              </w:rPr>
            </w:pPr>
            <w:r w:rsidRPr="00DA45D0">
              <w:rPr>
                <w:rFonts w:ascii="Calibri" w:eastAsia="Verdana,Bold" w:hAnsi="Calibri" w:cs="Calibri"/>
                <w:color w:val="626262"/>
                <w:sz w:val="20"/>
                <w:szCs w:val="20"/>
              </w:rPr>
              <w:t>ul. Szosa Chełmińska 177-181,</w:t>
            </w:r>
            <w:r>
              <w:rPr>
                <w:rFonts w:ascii="Calibri" w:eastAsia="Verdana,Bold" w:hAnsi="Calibri" w:cs="Calibri"/>
                <w:color w:val="626262"/>
                <w:sz w:val="20"/>
                <w:szCs w:val="20"/>
              </w:rPr>
              <w:t xml:space="preserve"> </w:t>
            </w:r>
            <w:r w:rsidRPr="00DA45D0">
              <w:rPr>
                <w:rFonts w:ascii="Calibri" w:eastAsia="Verdana,Bold" w:hAnsi="Calibri" w:cs="Calibri"/>
                <w:color w:val="626262"/>
                <w:sz w:val="20"/>
                <w:szCs w:val="20"/>
              </w:rPr>
              <w:t xml:space="preserve">87-100 Toruń, </w:t>
            </w:r>
          </w:p>
          <w:p w14:paraId="2D9BFB49" w14:textId="77777777" w:rsidR="00DD3B56" w:rsidRPr="00DA45D0" w:rsidRDefault="00DD3B56" w:rsidP="000927FD">
            <w:pPr>
              <w:autoSpaceDE w:val="0"/>
              <w:autoSpaceDN w:val="0"/>
              <w:adjustRightInd w:val="0"/>
              <w:jc w:val="both"/>
              <w:rPr>
                <w:rFonts w:ascii="Calibri" w:eastAsia="Verdana,Bold" w:hAnsi="Calibri" w:cs="Calibri"/>
                <w:color w:val="626262"/>
                <w:sz w:val="20"/>
                <w:szCs w:val="20"/>
              </w:rPr>
            </w:pPr>
            <w:proofErr w:type="spellStart"/>
            <w:r w:rsidRPr="00DA45D0">
              <w:rPr>
                <w:rFonts w:ascii="Calibri" w:hAnsi="Calibri" w:cs="Calibri"/>
                <w:color w:val="626262"/>
                <w:sz w:val="20"/>
                <w:szCs w:val="20"/>
                <w:lang w:val="de-DE"/>
              </w:rPr>
              <w:t>tel</w:t>
            </w:r>
            <w:proofErr w:type="spellEnd"/>
            <w:r w:rsidRPr="00DA45D0">
              <w:rPr>
                <w:rFonts w:ascii="Calibri" w:hAnsi="Calibri" w:cs="Calibri"/>
                <w:color w:val="626262"/>
                <w:sz w:val="20"/>
                <w:szCs w:val="20"/>
                <w:lang w:val="de-DE"/>
              </w:rPr>
              <w:t>: (56) 66-93-300,</w:t>
            </w:r>
          </w:p>
          <w:p w14:paraId="5403FA68" w14:textId="77777777" w:rsidR="00DD3B56" w:rsidRPr="00DA45D0" w:rsidRDefault="00DD3B56" w:rsidP="000927FD">
            <w:pPr>
              <w:spacing w:line="360" w:lineRule="auto"/>
              <w:rPr>
                <w:rFonts w:ascii="Calibri" w:hAnsi="Calibri" w:cs="Calibri"/>
                <w:color w:val="626262"/>
                <w:sz w:val="20"/>
              </w:rPr>
            </w:pPr>
            <w:r w:rsidRPr="00DA45D0">
              <w:rPr>
                <w:rFonts w:ascii="Calibri" w:hAnsi="Calibri" w:cs="Calibri"/>
                <w:color w:val="626262"/>
                <w:sz w:val="20"/>
                <w:szCs w:val="20"/>
              </w:rPr>
              <w:t>zezwolenie Ministra Finansów z dnia 31 maja 1994 r., nr 475,</w:t>
            </w:r>
          </w:p>
        </w:tc>
      </w:tr>
    </w:tbl>
    <w:p w14:paraId="1B8A0C94" w14:textId="77777777" w:rsidR="00DD3B56" w:rsidRDefault="00DD3B56" w:rsidP="00DD3B56">
      <w:pPr>
        <w:rPr>
          <w:color w:val="626262"/>
        </w:rPr>
      </w:pPr>
    </w:p>
    <w:p w14:paraId="1A115D3D"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5E4907DD" w14:textId="77777777" w:rsidTr="000927FD">
        <w:trPr>
          <w:jc w:val="center"/>
        </w:trPr>
        <w:tc>
          <w:tcPr>
            <w:tcW w:w="10206" w:type="dxa"/>
            <w:shd w:val="clear" w:color="auto" w:fill="004A93"/>
          </w:tcPr>
          <w:p w14:paraId="2732ADFA" w14:textId="77777777" w:rsidR="00DD3B56" w:rsidRPr="00FE3EFC" w:rsidRDefault="00DD3B56" w:rsidP="000927FD">
            <w:pPr>
              <w:pStyle w:val="Nagwek1"/>
              <w:jc w:val="both"/>
              <w:rPr>
                <w:sz w:val="28"/>
                <w:lang w:eastAsia="pl-PL" w:bidi="ar-SA"/>
              </w:rPr>
            </w:pPr>
            <w:bookmarkStart w:id="2" w:name="_Toc52444143"/>
            <w:r w:rsidRPr="00FE3EFC">
              <w:rPr>
                <w:sz w:val="28"/>
                <w:lang w:eastAsia="pl-PL" w:bidi="ar-SA"/>
              </w:rPr>
              <w:t>Rozdział II – Ogólne informacje o postępowaniu, tryb udzielenia zamówienia</w:t>
            </w:r>
            <w:bookmarkEnd w:id="2"/>
          </w:p>
        </w:tc>
      </w:tr>
      <w:tr w:rsidR="00DD3B56" w:rsidRPr="00DA45D0" w14:paraId="3C564DFB" w14:textId="77777777" w:rsidTr="000927FD">
        <w:trPr>
          <w:jc w:val="center"/>
        </w:trPr>
        <w:tc>
          <w:tcPr>
            <w:tcW w:w="10206" w:type="dxa"/>
          </w:tcPr>
          <w:p w14:paraId="32BFA465" w14:textId="77777777" w:rsidR="00DD3B56" w:rsidRPr="00DA45D0" w:rsidRDefault="00DD3B56" w:rsidP="000927FD">
            <w:pPr>
              <w:pStyle w:val="Akapitzlist"/>
              <w:numPr>
                <w:ilvl w:val="0"/>
                <w:numId w:val="1"/>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Postępowanie o udzielenie zamówienia jest prowadzone </w:t>
            </w:r>
            <w:r w:rsidRPr="00DA45D0">
              <w:rPr>
                <w:rFonts w:ascii="Calibri" w:eastAsia="Verdana,Bold" w:hAnsi="Calibri" w:cs="Calibri"/>
                <w:color w:val="626262"/>
                <w:sz w:val="20"/>
              </w:rPr>
              <w:t>w trybie przetargu nieograniczonego</w:t>
            </w:r>
            <w:r w:rsidRPr="00DA45D0">
              <w:rPr>
                <w:rFonts w:ascii="Calibri" w:hAnsi="Calibri" w:cs="Calibri"/>
                <w:color w:val="626262"/>
                <w:sz w:val="20"/>
              </w:rPr>
              <w:t xml:space="preserve">. </w:t>
            </w:r>
          </w:p>
          <w:p w14:paraId="7D127ADF" w14:textId="77777777" w:rsidR="00DD3B56" w:rsidRPr="00DA45D0" w:rsidRDefault="00DD3B56" w:rsidP="000927FD">
            <w:pPr>
              <w:pStyle w:val="Akapitzlist"/>
              <w:numPr>
                <w:ilvl w:val="0"/>
                <w:numId w:val="1"/>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Do udzielenia przedmiotowego zamówienia stosuje się przepisy </w:t>
            </w:r>
            <w:r>
              <w:rPr>
                <w:rFonts w:ascii="Calibri" w:hAnsi="Calibri" w:cs="Calibri"/>
                <w:color w:val="626262"/>
                <w:sz w:val="20"/>
              </w:rPr>
              <w:t>Regulaminu wewnętrznego udzielania zamówień sektorowych</w:t>
            </w:r>
            <w:r w:rsidRPr="00DA45D0">
              <w:rPr>
                <w:rFonts w:ascii="Calibri" w:hAnsi="Calibri" w:cs="Calibri"/>
                <w:color w:val="626262"/>
                <w:sz w:val="20"/>
              </w:rPr>
              <w:t>, a w sprawach nieuregulowanych ustawą przepisy Kodeksu cywilnego.</w:t>
            </w:r>
          </w:p>
          <w:p w14:paraId="4900C874" w14:textId="77777777" w:rsidR="00DD3B56" w:rsidRPr="00DA45D0" w:rsidRDefault="00DD3B56" w:rsidP="000927FD">
            <w:pPr>
              <w:pStyle w:val="Akapitzlist"/>
              <w:numPr>
                <w:ilvl w:val="0"/>
                <w:numId w:val="1"/>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Wykonawca winien zapoznać się z treścią niniejszej SIWZ. Wszelkie ewentualne modyfikacje, uzupełnienia, wyjaśnienia treści SIWZ będą zamieszczane na stronie internetowej </w:t>
            </w:r>
            <w:r>
              <w:rPr>
                <w:rFonts w:ascii="Calibri" w:hAnsi="Calibri" w:cs="Calibri"/>
                <w:color w:val="626262"/>
                <w:sz w:val="20"/>
              </w:rPr>
              <w:t>Zamawiającego</w:t>
            </w:r>
            <w:r w:rsidRPr="00530B91">
              <w:rPr>
                <w:rFonts w:ascii="Calibri" w:hAnsi="Calibri" w:cs="Calibri"/>
                <w:color w:val="626262"/>
                <w:sz w:val="20"/>
                <w:szCs w:val="20"/>
              </w:rPr>
              <w:t xml:space="preserve"> </w:t>
            </w:r>
            <w:r>
              <w:rPr>
                <w:rFonts w:ascii="Calibri" w:hAnsi="Calibri" w:cs="Calibri"/>
                <w:color w:val="626262"/>
                <w:sz w:val="20"/>
                <w:szCs w:val="20"/>
                <w:lang w:eastAsia="pl-PL"/>
              </w:rPr>
              <w:t xml:space="preserve">www.mpwik.lomza.pl </w:t>
            </w:r>
            <w:r w:rsidRPr="001E00DB">
              <w:rPr>
                <w:rFonts w:ascii="Calibri" w:hAnsi="Calibri" w:cs="Calibri"/>
                <w:color w:val="626262"/>
                <w:sz w:val="20"/>
                <w:szCs w:val="20"/>
                <w:lang w:eastAsia="pl-PL"/>
              </w:rPr>
              <w:t xml:space="preserve">w zakładce </w:t>
            </w:r>
            <w:r>
              <w:rPr>
                <w:rFonts w:ascii="Calibri" w:hAnsi="Calibri" w:cs="Calibri"/>
                <w:color w:val="626262"/>
                <w:sz w:val="20"/>
                <w:szCs w:val="20"/>
                <w:lang w:eastAsia="pl-PL"/>
              </w:rPr>
              <w:t xml:space="preserve">komunikaty i  </w:t>
            </w:r>
            <w:hyperlink r:id="rId10" w:history="1">
              <w:r w:rsidRPr="001F211E">
                <w:rPr>
                  <w:rStyle w:val="Hipercze"/>
                  <w:rFonts w:ascii="Calibri" w:hAnsi="Calibri" w:cs="Calibri"/>
                  <w:sz w:val="20"/>
                  <w:szCs w:val="20"/>
                  <w:lang w:eastAsia="pl-PL"/>
                </w:rPr>
                <w:t>www.mpwik.bip-lomza.pl</w:t>
              </w:r>
            </w:hyperlink>
            <w:r>
              <w:rPr>
                <w:rFonts w:ascii="Calibri" w:hAnsi="Calibri" w:cs="Calibri"/>
                <w:color w:val="626262"/>
                <w:sz w:val="20"/>
                <w:szCs w:val="20"/>
                <w:lang w:eastAsia="pl-PL"/>
              </w:rPr>
              <w:t xml:space="preserve"> w  zakładce  przetargi</w:t>
            </w:r>
            <w:r>
              <w:rPr>
                <w:rStyle w:val="Hipercze"/>
                <w:rFonts w:eastAsia="Arial Unicode MS"/>
              </w:rPr>
              <w:t>.</w:t>
            </w:r>
          </w:p>
          <w:p w14:paraId="3E16E554" w14:textId="77777777" w:rsidR="00DD3B56" w:rsidRPr="00DA45D0" w:rsidRDefault="00DD3B56" w:rsidP="000927FD">
            <w:pPr>
              <w:pStyle w:val="Akapitzlist"/>
              <w:numPr>
                <w:ilvl w:val="0"/>
                <w:numId w:val="1"/>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Postępowanie, którego dotyczy niniejsza SIWZ oznaczone jest symbolem nr sp</w:t>
            </w:r>
            <w:r w:rsidRPr="00F21A77">
              <w:rPr>
                <w:rFonts w:ascii="Calibri" w:hAnsi="Calibri" w:cs="Calibri"/>
                <w:sz w:val="20"/>
              </w:rPr>
              <w:t>rawy CZ   26/2020</w:t>
            </w:r>
            <w:r w:rsidRPr="00DA45D0">
              <w:rPr>
                <w:rFonts w:ascii="Calibri" w:hAnsi="Calibri" w:cs="Calibri"/>
                <w:color w:val="626262"/>
                <w:sz w:val="20"/>
              </w:rPr>
              <w:t xml:space="preserve"> –</w:t>
            </w:r>
            <w:r w:rsidRPr="00DA45D0">
              <w:rPr>
                <w:color w:val="626262"/>
                <w:sz w:val="20"/>
              </w:rPr>
              <w:t xml:space="preserve"> </w:t>
            </w:r>
            <w:r w:rsidRPr="00DA45D0">
              <w:rPr>
                <w:rFonts w:ascii="Calibri" w:hAnsi="Calibri" w:cs="Calibri"/>
                <w:color w:val="626262"/>
                <w:sz w:val="20"/>
              </w:rPr>
              <w:t xml:space="preserve"> Przy kontaktach z</w:t>
            </w:r>
            <w:r>
              <w:rPr>
                <w:rFonts w:ascii="Calibri" w:hAnsi="Calibri" w:cs="Calibri"/>
                <w:color w:val="626262"/>
                <w:sz w:val="20"/>
              </w:rPr>
              <w:t> </w:t>
            </w:r>
            <w:r w:rsidRPr="00DA45D0">
              <w:rPr>
                <w:rFonts w:ascii="Calibri" w:hAnsi="Calibri" w:cs="Calibri"/>
                <w:color w:val="626262"/>
                <w:sz w:val="20"/>
              </w:rPr>
              <w:t xml:space="preserve">Zamawiającym zaleca się, aby </w:t>
            </w:r>
            <w:r>
              <w:rPr>
                <w:rFonts w:ascii="Calibri" w:hAnsi="Calibri" w:cs="Calibri"/>
                <w:color w:val="626262"/>
                <w:sz w:val="20"/>
              </w:rPr>
              <w:t>W</w:t>
            </w:r>
            <w:r w:rsidRPr="00DA45D0">
              <w:rPr>
                <w:rFonts w:ascii="Calibri" w:hAnsi="Calibri" w:cs="Calibri"/>
                <w:color w:val="626262"/>
                <w:sz w:val="20"/>
              </w:rPr>
              <w:t>ykonawcy powoływali się na ten symbol.</w:t>
            </w:r>
          </w:p>
          <w:p w14:paraId="0F68A388" w14:textId="77777777" w:rsidR="00DD3B56" w:rsidRPr="00DA45D0" w:rsidRDefault="00DD3B56" w:rsidP="000927FD">
            <w:pPr>
              <w:pStyle w:val="Akapitzlist"/>
              <w:numPr>
                <w:ilvl w:val="0"/>
                <w:numId w:val="1"/>
              </w:numPr>
              <w:autoSpaceDE w:val="0"/>
              <w:autoSpaceDN w:val="0"/>
              <w:adjustRightInd w:val="0"/>
              <w:spacing w:after="0"/>
              <w:ind w:left="284" w:hanging="284"/>
              <w:jc w:val="both"/>
              <w:rPr>
                <w:rFonts w:ascii="Calibri" w:hAnsi="Calibri" w:cs="Calibri"/>
                <w:color w:val="626262"/>
                <w:sz w:val="20"/>
              </w:rPr>
            </w:pPr>
            <w:r w:rsidRPr="00DA45D0">
              <w:rPr>
                <w:rFonts w:ascii="Calibri" w:hAnsi="Calibri" w:cs="Calibri"/>
                <w:color w:val="626262"/>
                <w:sz w:val="20"/>
              </w:rPr>
              <w:t xml:space="preserve"> Zamawiający nie przewiduje aukcji elektronicznej.</w:t>
            </w:r>
          </w:p>
        </w:tc>
      </w:tr>
    </w:tbl>
    <w:p w14:paraId="55FA6B27" w14:textId="77777777" w:rsidR="00DD3B56" w:rsidRDefault="00DD3B56" w:rsidP="00DD3B56">
      <w:pPr>
        <w:rPr>
          <w:color w:val="626262"/>
        </w:rPr>
      </w:pPr>
    </w:p>
    <w:p w14:paraId="02ED9043"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7227BE8A" w14:textId="77777777" w:rsidTr="000927FD">
        <w:trPr>
          <w:jc w:val="center"/>
        </w:trPr>
        <w:tc>
          <w:tcPr>
            <w:tcW w:w="10206" w:type="dxa"/>
            <w:shd w:val="clear" w:color="auto" w:fill="004A93"/>
          </w:tcPr>
          <w:p w14:paraId="6EC40CB0" w14:textId="77777777" w:rsidR="00DD3B56" w:rsidRPr="00FE3EFC" w:rsidRDefault="00DD3B56" w:rsidP="000927FD">
            <w:pPr>
              <w:pStyle w:val="Nagwek1"/>
              <w:jc w:val="both"/>
              <w:rPr>
                <w:sz w:val="28"/>
                <w:lang w:eastAsia="pl-PL" w:bidi="ar-SA"/>
              </w:rPr>
            </w:pPr>
            <w:bookmarkStart w:id="3" w:name="_Toc52444144"/>
            <w:r w:rsidRPr="00FE3EFC">
              <w:rPr>
                <w:sz w:val="28"/>
                <w:lang w:eastAsia="pl-PL" w:bidi="ar-SA"/>
              </w:rPr>
              <w:lastRenderedPageBreak/>
              <w:t>Rozdział III – Informacje o sposobie porozumiewania się Zamawiającego z Wykonawcami oraz przekazywanie oświadczeń i dokumentów</w:t>
            </w:r>
            <w:bookmarkEnd w:id="3"/>
          </w:p>
        </w:tc>
      </w:tr>
      <w:tr w:rsidR="00DD3B56" w:rsidRPr="00DA45D0" w14:paraId="28F461D7" w14:textId="77777777" w:rsidTr="000927FD">
        <w:trPr>
          <w:jc w:val="center"/>
        </w:trPr>
        <w:tc>
          <w:tcPr>
            <w:tcW w:w="10206" w:type="dxa"/>
          </w:tcPr>
          <w:p w14:paraId="79C5959C" w14:textId="77777777" w:rsidR="00DD3B56" w:rsidRPr="00100561" w:rsidRDefault="00DD3B56" w:rsidP="00DD3B56">
            <w:pPr>
              <w:numPr>
                <w:ilvl w:val="0"/>
                <w:numId w:val="32"/>
              </w:numPr>
              <w:tabs>
                <w:tab w:val="left" w:pos="741"/>
                <w:tab w:val="center" w:pos="4536"/>
                <w:tab w:val="right" w:pos="9072"/>
                <w:tab w:val="right" w:pos="9432"/>
              </w:tabs>
              <w:spacing w:line="276" w:lineRule="auto"/>
              <w:jc w:val="both"/>
              <w:rPr>
                <w:rFonts w:ascii="Calibri" w:eastAsia="Batang" w:hAnsi="Calibri" w:cs="Calibri"/>
                <w:color w:val="626262"/>
                <w:sz w:val="20"/>
              </w:rPr>
            </w:pPr>
            <w:r w:rsidRPr="00100561">
              <w:rPr>
                <w:rFonts w:ascii="Calibri" w:hAnsi="Calibri" w:cs="Calibri"/>
                <w:color w:val="626262"/>
                <w:sz w:val="20"/>
              </w:rPr>
              <w:t xml:space="preserve">Postępowanie o udzielenie zamówienia prowadzi się z </w:t>
            </w:r>
            <w:r w:rsidRPr="00100561">
              <w:rPr>
                <w:rFonts w:ascii="Calibri" w:eastAsia="Verdana,Bold" w:hAnsi="Calibri" w:cs="Calibri"/>
                <w:color w:val="626262"/>
                <w:sz w:val="20"/>
              </w:rPr>
              <w:t>zachowaniem formy pisemnej w języku polskim</w:t>
            </w:r>
            <w:r w:rsidRPr="00100561">
              <w:rPr>
                <w:rFonts w:ascii="Calibri" w:hAnsi="Calibri" w:cs="Calibri"/>
                <w:color w:val="626262"/>
                <w:sz w:val="20"/>
              </w:rPr>
              <w:t>.</w:t>
            </w:r>
            <w:r w:rsidRPr="00100561">
              <w:rPr>
                <w:rFonts w:ascii="Calibri" w:eastAsia="Batang" w:hAnsi="Calibri" w:cs="Calibri"/>
                <w:b/>
                <w:bCs/>
                <w:color w:val="626262"/>
                <w:sz w:val="20"/>
              </w:rPr>
              <w:t xml:space="preserve"> </w:t>
            </w:r>
            <w:r w:rsidRPr="00100561">
              <w:rPr>
                <w:rFonts w:ascii="Calibri" w:eastAsia="Batang" w:hAnsi="Calibri" w:cs="Calibri"/>
                <w:color w:val="626262"/>
                <w:sz w:val="20"/>
              </w:rPr>
              <w:t xml:space="preserve">Forma pisemna  jest zastrzeżona dla złożenia oferty, oraz oświadczeń i dokumentów, załączanych do oferty, </w:t>
            </w:r>
            <w:r w:rsidRPr="00100561">
              <w:rPr>
                <w:rFonts w:ascii="Calibri" w:eastAsia="Batang" w:hAnsi="Calibri" w:cs="Calibri"/>
                <w:color w:val="626262"/>
                <w:sz w:val="20"/>
              </w:rPr>
              <w:br/>
              <w:t xml:space="preserve">a także zmiany i wycofania oferty. </w:t>
            </w:r>
          </w:p>
          <w:p w14:paraId="2C098E04" w14:textId="77777777" w:rsidR="00DD3B56" w:rsidRPr="00100561" w:rsidRDefault="00DD3B56" w:rsidP="00DD3B56">
            <w:pPr>
              <w:pStyle w:val="Akapitzlist"/>
              <w:numPr>
                <w:ilvl w:val="0"/>
                <w:numId w:val="32"/>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Zamawiający pracuje w dni (robocze) od poniedziałku do piątku w godzinach: 07:00 – 15:00.</w:t>
            </w:r>
          </w:p>
          <w:p w14:paraId="0599EB2D" w14:textId="77777777" w:rsidR="00DD3B56" w:rsidRPr="00100561" w:rsidRDefault="00DD3B56" w:rsidP="00DD3B56">
            <w:pPr>
              <w:pStyle w:val="Akapitzlist"/>
              <w:numPr>
                <w:ilvl w:val="0"/>
                <w:numId w:val="32"/>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Oświadczenia, wnioski, zawiadomienia oraz inne informacje Zamawiający i Wykonawcy przekazują: pisemnie lub faksem lub </w:t>
            </w:r>
            <w:r w:rsidRPr="00100561">
              <w:rPr>
                <w:rFonts w:ascii="Calibri" w:eastAsia="Batang" w:hAnsi="Calibri" w:cs="Calibri"/>
                <w:color w:val="626262"/>
                <w:kern w:val="1"/>
                <w:sz w:val="20"/>
              </w:rPr>
              <w:t>drogą elektroniczną</w:t>
            </w:r>
            <w:r w:rsidRPr="00100561">
              <w:rPr>
                <w:rFonts w:ascii="Calibri" w:hAnsi="Calibri" w:cs="Calibri"/>
                <w:color w:val="626262"/>
                <w:sz w:val="20"/>
              </w:rPr>
              <w:t>, z zastrzeżeniem pkt  6 niniejszego rozdziału.</w:t>
            </w:r>
          </w:p>
          <w:p w14:paraId="7CDFC7E7" w14:textId="77777777" w:rsidR="00DD3B56" w:rsidRPr="00100561" w:rsidRDefault="00DD3B56" w:rsidP="00DD3B56">
            <w:pPr>
              <w:pStyle w:val="Akapitzlist"/>
              <w:numPr>
                <w:ilvl w:val="0"/>
                <w:numId w:val="32"/>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Jeżeli Zamawiający lub Wykonawca przekazują dokumenty lub informacje, o których mowa w </w:t>
            </w:r>
            <w:r>
              <w:rPr>
                <w:rFonts w:ascii="Calibri" w:hAnsi="Calibri" w:cs="Calibri"/>
                <w:color w:val="626262"/>
                <w:sz w:val="20"/>
              </w:rPr>
              <w:t>pkt</w:t>
            </w:r>
            <w:r w:rsidRPr="00100561">
              <w:rPr>
                <w:rFonts w:ascii="Calibri" w:hAnsi="Calibri" w:cs="Calibri"/>
                <w:color w:val="626262"/>
                <w:sz w:val="20"/>
              </w:rPr>
              <w:t>. 3  faksem lub drogą elektroniczną, każda ze stron na żądanie drugiej niezwłocznie potwierdza fakt ich otrzymania.</w:t>
            </w:r>
          </w:p>
          <w:p w14:paraId="3004EFB7" w14:textId="77777777" w:rsidR="00DD3B56" w:rsidRPr="00100561" w:rsidRDefault="00DD3B56" w:rsidP="00DD3B56">
            <w:pPr>
              <w:pStyle w:val="Akapitzlist"/>
              <w:numPr>
                <w:ilvl w:val="0"/>
                <w:numId w:val="32"/>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W przypadku rozbieżności pomiędzy treścią niniejszej SIWZ, a treścią udzielonych odpowiedzi, jako obowiązującą należy przyjąć treść pisma zawierającego późniejsze oświadczenie Zamawiającego.</w:t>
            </w:r>
          </w:p>
          <w:p w14:paraId="486D10A1" w14:textId="77777777" w:rsidR="00DD3B56" w:rsidRPr="00100561" w:rsidRDefault="00DD3B56" w:rsidP="00DD3B56">
            <w:pPr>
              <w:pStyle w:val="Akapitzlist"/>
              <w:numPr>
                <w:ilvl w:val="0"/>
                <w:numId w:val="32"/>
              </w:numPr>
              <w:autoSpaceDE w:val="0"/>
              <w:autoSpaceDN w:val="0"/>
              <w:adjustRightInd w:val="0"/>
              <w:spacing w:after="0"/>
              <w:jc w:val="both"/>
              <w:rPr>
                <w:rFonts w:ascii="Calibri" w:hAnsi="Calibri" w:cs="Calibri"/>
                <w:color w:val="626262"/>
                <w:sz w:val="20"/>
              </w:rPr>
            </w:pPr>
            <w:r w:rsidRPr="00100561">
              <w:rPr>
                <w:rFonts w:ascii="Calibri" w:hAnsi="Calibri" w:cs="Calibri"/>
                <w:color w:val="626262"/>
                <w:sz w:val="20"/>
              </w:rPr>
              <w:t xml:space="preserve">Jeżeli Wykonawca przekaże wymagane przez Zamawiającego oświadczenia, wnioski </w:t>
            </w:r>
            <w:r w:rsidRPr="00100561">
              <w:rPr>
                <w:rFonts w:ascii="Calibri" w:hAnsi="Calibri" w:cs="Calibri"/>
                <w:color w:val="626262"/>
                <w:sz w:val="20"/>
              </w:rPr>
              <w:br/>
              <w:t>i zawiadomienia oraz informacje pocztą elektroniczną, faksem lub pisemnie, za datę ich złożenia przyjmuje się datę wpływu dokumentu – dokument uważa się za złożony w terminie jeżeli jego treść dotarła do adresata przed upływem wyznaczonego terminu.</w:t>
            </w:r>
          </w:p>
          <w:p w14:paraId="1B23BF77" w14:textId="77777777" w:rsidR="00DD3B56" w:rsidRPr="00100561" w:rsidRDefault="00DD3B56" w:rsidP="00DD3B56">
            <w:pPr>
              <w:pStyle w:val="Akapitzlist"/>
              <w:numPr>
                <w:ilvl w:val="0"/>
                <w:numId w:val="32"/>
              </w:numPr>
              <w:autoSpaceDE w:val="0"/>
              <w:autoSpaceDN w:val="0"/>
              <w:adjustRightInd w:val="0"/>
              <w:spacing w:after="0" w:line="240" w:lineRule="auto"/>
              <w:jc w:val="both"/>
              <w:rPr>
                <w:rFonts w:ascii="Calibri" w:hAnsi="Calibri" w:cs="Calibri"/>
                <w:color w:val="626262"/>
                <w:sz w:val="20"/>
                <w:szCs w:val="16"/>
              </w:rPr>
            </w:pPr>
            <w:r w:rsidRPr="00100561">
              <w:rPr>
                <w:rFonts w:ascii="Calibri" w:hAnsi="Calibri" w:cs="Calibri"/>
                <w:color w:val="626262"/>
                <w:sz w:val="20"/>
                <w:szCs w:val="16"/>
                <w:u w:val="single"/>
              </w:rPr>
              <w:t>Osobami upoważnionymi do kontaktów z Wykonawcami są</w:t>
            </w:r>
            <w:r w:rsidRPr="00100561">
              <w:rPr>
                <w:rFonts w:ascii="Calibri" w:hAnsi="Calibri" w:cs="Calibri"/>
                <w:color w:val="626262"/>
                <w:sz w:val="20"/>
                <w:szCs w:val="16"/>
              </w:rPr>
              <w:t xml:space="preserve">: </w:t>
            </w:r>
          </w:p>
          <w:p w14:paraId="4574FCF1" w14:textId="77777777" w:rsidR="00DD3B56" w:rsidRDefault="00DD3B56" w:rsidP="00DD3B56">
            <w:pPr>
              <w:pStyle w:val="Akapitzlist"/>
              <w:numPr>
                <w:ilvl w:val="0"/>
                <w:numId w:val="2"/>
              </w:numPr>
              <w:spacing w:after="0" w:line="240" w:lineRule="auto"/>
              <w:jc w:val="both"/>
              <w:rPr>
                <w:rFonts w:ascii="Calibri" w:hAnsi="Calibri"/>
                <w:color w:val="626262"/>
                <w:sz w:val="20"/>
                <w:szCs w:val="16"/>
              </w:rPr>
            </w:pPr>
            <w:r w:rsidRPr="00100561">
              <w:rPr>
                <w:rFonts w:ascii="Calibri" w:hAnsi="Calibri"/>
                <w:color w:val="626262"/>
                <w:sz w:val="20"/>
                <w:szCs w:val="16"/>
              </w:rPr>
              <w:t xml:space="preserve">w kwestiach proceduralnych: </w:t>
            </w:r>
            <w:r>
              <w:rPr>
                <w:rFonts w:ascii="Calibri" w:hAnsi="Calibri"/>
                <w:color w:val="626262"/>
                <w:sz w:val="20"/>
                <w:szCs w:val="16"/>
              </w:rPr>
              <w:t xml:space="preserve">Ewa </w:t>
            </w:r>
            <w:proofErr w:type="spellStart"/>
            <w:r>
              <w:rPr>
                <w:rFonts w:ascii="Calibri" w:hAnsi="Calibri"/>
                <w:color w:val="626262"/>
                <w:sz w:val="20"/>
                <w:szCs w:val="16"/>
              </w:rPr>
              <w:t>Sobiechowska</w:t>
            </w:r>
            <w:proofErr w:type="spellEnd"/>
            <w:r>
              <w:rPr>
                <w:rFonts w:ascii="Calibri" w:hAnsi="Calibri"/>
                <w:color w:val="626262"/>
                <w:sz w:val="20"/>
                <w:szCs w:val="16"/>
              </w:rPr>
              <w:t xml:space="preserve"> – zamowieniapubliczne.@mpwik.lomza.pl tel. 86 216 62 77 </w:t>
            </w:r>
          </w:p>
          <w:p w14:paraId="341872AF" w14:textId="77777777" w:rsidR="00DD3B56" w:rsidRPr="00100561" w:rsidRDefault="00DD3B56" w:rsidP="00DD3B56">
            <w:pPr>
              <w:pStyle w:val="Akapitzlist"/>
              <w:numPr>
                <w:ilvl w:val="0"/>
                <w:numId w:val="2"/>
              </w:numPr>
              <w:spacing w:after="0" w:line="240" w:lineRule="auto"/>
              <w:jc w:val="both"/>
              <w:rPr>
                <w:rFonts w:ascii="Calibri" w:hAnsi="Calibri"/>
                <w:color w:val="626262"/>
                <w:sz w:val="20"/>
                <w:szCs w:val="16"/>
              </w:rPr>
            </w:pPr>
            <w:r w:rsidRPr="00100561">
              <w:rPr>
                <w:rFonts w:ascii="Calibri" w:hAnsi="Calibri"/>
                <w:color w:val="626262"/>
                <w:sz w:val="20"/>
                <w:szCs w:val="16"/>
              </w:rPr>
              <w:t xml:space="preserve">w kwestiach dotyczących przedmiotu zamówienia: </w:t>
            </w:r>
            <w:r>
              <w:rPr>
                <w:rFonts w:ascii="Calibri" w:hAnsi="Calibri"/>
                <w:color w:val="626262"/>
                <w:sz w:val="20"/>
                <w:szCs w:val="16"/>
              </w:rPr>
              <w:t>Katarzyna Witucka</w:t>
            </w:r>
            <w:r w:rsidRPr="00100561">
              <w:rPr>
                <w:rFonts w:ascii="Calibri" w:hAnsi="Calibri"/>
                <w:color w:val="626262"/>
                <w:sz w:val="20"/>
                <w:szCs w:val="16"/>
              </w:rPr>
              <w:t xml:space="preserve"> – </w:t>
            </w:r>
            <w:hyperlink r:id="rId11" w:history="1">
              <w:r w:rsidRPr="00971F00">
                <w:rPr>
                  <w:rStyle w:val="Hipercze"/>
                  <w:rFonts w:ascii="Calibri" w:hAnsi="Calibri"/>
                  <w:sz w:val="20"/>
                  <w:szCs w:val="16"/>
                </w:rPr>
                <w:t>katarzyna.witucka@mentor.pl</w:t>
              </w:r>
            </w:hyperlink>
            <w:r>
              <w:rPr>
                <w:rStyle w:val="Hipercze"/>
                <w:rFonts w:ascii="Calibri" w:hAnsi="Calibri"/>
                <w:color w:val="626262"/>
                <w:sz w:val="20"/>
                <w:szCs w:val="16"/>
              </w:rPr>
              <w:t xml:space="preserve">, </w:t>
            </w:r>
            <w:r w:rsidRPr="00100561">
              <w:rPr>
                <w:rStyle w:val="Hipercze"/>
                <w:rFonts w:ascii="Calibri" w:hAnsi="Calibri"/>
                <w:color w:val="626262"/>
                <w:sz w:val="20"/>
                <w:szCs w:val="16"/>
              </w:rPr>
              <w:t xml:space="preserve"> </w:t>
            </w:r>
            <w:r w:rsidRPr="00100561">
              <w:rPr>
                <w:rFonts w:ascii="Calibri" w:hAnsi="Calibri"/>
                <w:color w:val="626262"/>
                <w:sz w:val="20"/>
                <w:szCs w:val="16"/>
              </w:rPr>
              <w:t>tel. 22 </w:t>
            </w:r>
            <w:r>
              <w:rPr>
                <w:rFonts w:ascii="Calibri" w:hAnsi="Calibri"/>
                <w:color w:val="626262"/>
                <w:sz w:val="20"/>
                <w:szCs w:val="16"/>
              </w:rPr>
              <w:t>50 65 870</w:t>
            </w:r>
            <w:r w:rsidRPr="00100561">
              <w:rPr>
                <w:rFonts w:ascii="Calibri" w:hAnsi="Calibri"/>
                <w:color w:val="626262"/>
                <w:sz w:val="20"/>
                <w:szCs w:val="16"/>
              </w:rPr>
              <w:t xml:space="preserve"> tel. kom. 6</w:t>
            </w:r>
            <w:r>
              <w:rPr>
                <w:rFonts w:ascii="Calibri" w:hAnsi="Calibri"/>
                <w:color w:val="626262"/>
                <w:sz w:val="20"/>
                <w:szCs w:val="16"/>
              </w:rPr>
              <w:t>07</w:t>
            </w:r>
            <w:r w:rsidRPr="00100561">
              <w:rPr>
                <w:rFonts w:ascii="Calibri" w:hAnsi="Calibri"/>
                <w:color w:val="626262"/>
                <w:sz w:val="20"/>
                <w:szCs w:val="16"/>
              </w:rPr>
              <w:t>-4</w:t>
            </w:r>
            <w:r>
              <w:rPr>
                <w:rFonts w:ascii="Calibri" w:hAnsi="Calibri"/>
                <w:color w:val="626262"/>
                <w:sz w:val="20"/>
                <w:szCs w:val="16"/>
              </w:rPr>
              <w:t>70</w:t>
            </w:r>
            <w:r w:rsidRPr="00100561">
              <w:rPr>
                <w:rFonts w:ascii="Calibri" w:hAnsi="Calibri"/>
                <w:color w:val="626262"/>
                <w:sz w:val="20"/>
                <w:szCs w:val="16"/>
              </w:rPr>
              <w:t>-</w:t>
            </w:r>
            <w:r>
              <w:rPr>
                <w:rFonts w:ascii="Calibri" w:hAnsi="Calibri"/>
                <w:color w:val="626262"/>
                <w:sz w:val="20"/>
                <w:szCs w:val="16"/>
              </w:rPr>
              <w:t>559</w:t>
            </w:r>
          </w:p>
        </w:tc>
      </w:tr>
    </w:tbl>
    <w:p w14:paraId="425A4CC6" w14:textId="77777777" w:rsidR="00DD3B56" w:rsidRDefault="00DD3B56" w:rsidP="00DD3B56">
      <w:pPr>
        <w:rPr>
          <w:color w:val="626262"/>
        </w:rPr>
      </w:pPr>
    </w:p>
    <w:p w14:paraId="1D400F57"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396EC072" w14:textId="77777777" w:rsidTr="000927FD">
        <w:trPr>
          <w:jc w:val="center"/>
        </w:trPr>
        <w:tc>
          <w:tcPr>
            <w:tcW w:w="10206" w:type="dxa"/>
            <w:shd w:val="clear" w:color="auto" w:fill="004A93"/>
          </w:tcPr>
          <w:p w14:paraId="3D99340E" w14:textId="77777777" w:rsidR="00DD3B56" w:rsidRPr="00FE3EFC" w:rsidRDefault="00DD3B56" w:rsidP="000927FD">
            <w:pPr>
              <w:pStyle w:val="Nagwek1"/>
              <w:jc w:val="both"/>
              <w:rPr>
                <w:sz w:val="28"/>
                <w:lang w:eastAsia="pl-PL" w:bidi="ar-SA"/>
              </w:rPr>
            </w:pPr>
            <w:bookmarkStart w:id="4" w:name="_Toc52444145"/>
            <w:r w:rsidRPr="00FE3EFC">
              <w:rPr>
                <w:sz w:val="28"/>
                <w:lang w:eastAsia="pl-PL" w:bidi="ar-SA"/>
              </w:rPr>
              <w:t>Rozdział IV – Zamówienia polegające na powtórzeniu usług</w:t>
            </w:r>
            <w:bookmarkEnd w:id="4"/>
          </w:p>
        </w:tc>
      </w:tr>
      <w:tr w:rsidR="00DD3B56" w:rsidRPr="00DA45D0" w14:paraId="590E928E" w14:textId="77777777" w:rsidTr="000927FD">
        <w:trPr>
          <w:jc w:val="center"/>
        </w:trPr>
        <w:tc>
          <w:tcPr>
            <w:tcW w:w="10206" w:type="dxa"/>
          </w:tcPr>
          <w:p w14:paraId="68D9BA91" w14:textId="77777777" w:rsidR="00DD3B56" w:rsidRPr="00490DBF" w:rsidRDefault="00DD3B56" w:rsidP="000927FD">
            <w:pPr>
              <w:autoSpaceDE w:val="0"/>
              <w:autoSpaceDN w:val="0"/>
              <w:adjustRightInd w:val="0"/>
              <w:rPr>
                <w:rFonts w:ascii="Calibri" w:hAnsi="Calibri" w:cs="Calibri"/>
                <w:color w:val="626262"/>
                <w:sz w:val="20"/>
                <w:lang w:eastAsia="pl-PL"/>
              </w:rPr>
            </w:pPr>
            <w:r w:rsidRPr="00100561">
              <w:rPr>
                <w:rFonts w:ascii="Calibri" w:hAnsi="Calibri" w:cs="Calibri"/>
                <w:color w:val="626262"/>
                <w:sz w:val="20"/>
                <w:lang w:eastAsia="pl-PL"/>
              </w:rPr>
              <w:t>1</w:t>
            </w:r>
            <w:r w:rsidRPr="00490DBF">
              <w:rPr>
                <w:rFonts w:ascii="Calibri" w:hAnsi="Calibri" w:cs="Calibri"/>
                <w:color w:val="626262"/>
                <w:sz w:val="20"/>
                <w:lang w:eastAsia="pl-PL"/>
              </w:rPr>
              <w:t>. Zamawiający przewiduje</w:t>
            </w:r>
            <w:r w:rsidRPr="00490DBF">
              <w:rPr>
                <w:rFonts w:ascii="Calibri" w:hAnsi="Calibri" w:cs="Calibri"/>
                <w:b/>
                <w:color w:val="626262"/>
                <w:sz w:val="20"/>
                <w:lang w:eastAsia="pl-PL"/>
              </w:rPr>
              <w:t xml:space="preserve"> </w:t>
            </w:r>
            <w:r w:rsidRPr="00490DBF">
              <w:rPr>
                <w:rFonts w:ascii="Calibri" w:hAnsi="Calibri" w:cs="Calibri"/>
                <w:color w:val="626262"/>
                <w:sz w:val="20"/>
                <w:lang w:eastAsia="pl-PL"/>
              </w:rPr>
              <w:t>możliwość udzielenia zamówień polegających na powtórzeniu tych samych usług w wysokości do:</w:t>
            </w:r>
          </w:p>
          <w:p w14:paraId="03D72EC3" w14:textId="77777777" w:rsidR="00DD3B56" w:rsidRPr="00A3524E" w:rsidRDefault="00DD3B56" w:rsidP="00DD3B56">
            <w:pPr>
              <w:pStyle w:val="Akapitzlist"/>
              <w:numPr>
                <w:ilvl w:val="0"/>
                <w:numId w:val="3"/>
              </w:numPr>
              <w:autoSpaceDE w:val="0"/>
              <w:autoSpaceDN w:val="0"/>
              <w:adjustRightInd w:val="0"/>
              <w:spacing w:after="0"/>
              <w:jc w:val="both"/>
              <w:rPr>
                <w:rFonts w:ascii="Calibri" w:hAnsi="Calibri" w:cs="Calibri"/>
                <w:sz w:val="20"/>
                <w:lang w:eastAsia="pl-PL"/>
              </w:rPr>
            </w:pPr>
            <w:r w:rsidRPr="00A3524E">
              <w:rPr>
                <w:rFonts w:ascii="Calibri" w:hAnsi="Calibri" w:cs="Calibri"/>
                <w:sz w:val="20"/>
                <w:lang w:eastAsia="pl-PL"/>
              </w:rPr>
              <w:t>50% wartości zamówienia podstawowego - dla części I,</w:t>
            </w:r>
          </w:p>
          <w:p w14:paraId="71299965" w14:textId="77777777" w:rsidR="00DD3B56" w:rsidRPr="00A3524E" w:rsidRDefault="00DD3B56" w:rsidP="00DD3B56">
            <w:pPr>
              <w:pStyle w:val="Akapitzlist"/>
              <w:numPr>
                <w:ilvl w:val="0"/>
                <w:numId w:val="3"/>
              </w:numPr>
              <w:autoSpaceDE w:val="0"/>
              <w:autoSpaceDN w:val="0"/>
              <w:adjustRightInd w:val="0"/>
              <w:spacing w:after="0"/>
              <w:jc w:val="both"/>
              <w:rPr>
                <w:rFonts w:ascii="Calibri" w:hAnsi="Calibri" w:cs="Calibri"/>
                <w:sz w:val="20"/>
                <w:lang w:eastAsia="pl-PL"/>
              </w:rPr>
            </w:pPr>
            <w:r w:rsidRPr="00A3524E">
              <w:rPr>
                <w:rFonts w:ascii="Calibri" w:hAnsi="Calibri" w:cs="Calibri"/>
                <w:sz w:val="20"/>
                <w:lang w:eastAsia="pl-PL"/>
              </w:rPr>
              <w:t xml:space="preserve">50% wartości zamówienia podstawowego - dla części II,  </w:t>
            </w:r>
          </w:p>
          <w:p w14:paraId="63EEBE7C" w14:textId="77777777" w:rsidR="00DD3B56" w:rsidRPr="00100561" w:rsidRDefault="00DD3B56" w:rsidP="000927FD">
            <w:pPr>
              <w:autoSpaceDE w:val="0"/>
              <w:autoSpaceDN w:val="0"/>
              <w:adjustRightInd w:val="0"/>
              <w:jc w:val="both"/>
              <w:rPr>
                <w:rFonts w:ascii="Calibri" w:hAnsi="Calibri" w:cs="Arial"/>
                <w:color w:val="626262"/>
                <w:sz w:val="20"/>
                <w:szCs w:val="16"/>
              </w:rPr>
            </w:pPr>
            <w:r w:rsidRPr="00100561">
              <w:rPr>
                <w:rFonts w:ascii="Calibri" w:hAnsi="Calibri" w:cs="Calibri"/>
                <w:color w:val="626262"/>
                <w:sz w:val="20"/>
                <w:lang w:eastAsia="pl-PL"/>
              </w:rPr>
              <w:t xml:space="preserve">2. Wykonawca, któremu zostanie udzielone zamówienie podstawowe zobowiązany będzie do zastosowania  </w:t>
            </w:r>
            <w:r w:rsidRPr="00100561">
              <w:rPr>
                <w:rFonts w:ascii="Calibri" w:hAnsi="Calibri" w:cs="Calibri"/>
                <w:color w:val="626262"/>
                <w:sz w:val="20"/>
                <w:lang w:eastAsia="pl-PL"/>
              </w:rPr>
              <w:br/>
              <w:t xml:space="preserve">w zamówieniach polegających na powtórzeniu podobnych usług, stawek nie wyższych niż zastosowanych </w:t>
            </w:r>
            <w:r w:rsidRPr="00100561">
              <w:rPr>
                <w:rFonts w:ascii="Calibri" w:hAnsi="Calibri" w:cs="Calibri"/>
                <w:color w:val="626262"/>
                <w:sz w:val="20"/>
                <w:lang w:eastAsia="pl-PL"/>
              </w:rPr>
              <w:br/>
              <w:t>w zamówieniu podstawowym</w:t>
            </w:r>
          </w:p>
        </w:tc>
      </w:tr>
    </w:tbl>
    <w:p w14:paraId="1F1946ED"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73EBEC54" w14:textId="77777777" w:rsidTr="000927FD">
        <w:trPr>
          <w:jc w:val="center"/>
        </w:trPr>
        <w:tc>
          <w:tcPr>
            <w:tcW w:w="10206" w:type="dxa"/>
            <w:shd w:val="clear" w:color="auto" w:fill="004A93"/>
          </w:tcPr>
          <w:p w14:paraId="27C2B6CF" w14:textId="77777777" w:rsidR="00DD3B56" w:rsidRPr="00FE3EFC" w:rsidRDefault="00DD3B56" w:rsidP="000927FD">
            <w:pPr>
              <w:pStyle w:val="Nagwek1"/>
              <w:jc w:val="both"/>
              <w:rPr>
                <w:sz w:val="28"/>
                <w:lang w:eastAsia="pl-PL" w:bidi="ar-SA"/>
              </w:rPr>
            </w:pPr>
            <w:bookmarkStart w:id="5" w:name="_Toc52444146"/>
            <w:r w:rsidRPr="00FE3EFC">
              <w:rPr>
                <w:sz w:val="28"/>
                <w:lang w:eastAsia="pl-PL" w:bidi="ar-SA"/>
              </w:rPr>
              <w:t>Rozdział V – Opis przedmiotu zamówienia</w:t>
            </w:r>
            <w:bookmarkEnd w:id="5"/>
          </w:p>
        </w:tc>
      </w:tr>
      <w:tr w:rsidR="00DD3B56" w:rsidRPr="00DA45D0" w14:paraId="3BDE1C7C" w14:textId="77777777" w:rsidTr="000927FD">
        <w:trPr>
          <w:jc w:val="center"/>
        </w:trPr>
        <w:tc>
          <w:tcPr>
            <w:tcW w:w="10206" w:type="dxa"/>
          </w:tcPr>
          <w:p w14:paraId="3CD63725" w14:textId="77777777" w:rsidR="00DD3B56" w:rsidRDefault="00DD3B56" w:rsidP="000927FD">
            <w:pPr>
              <w:tabs>
                <w:tab w:val="decimal" w:pos="709"/>
              </w:tabs>
              <w:jc w:val="both"/>
              <w:rPr>
                <w:rFonts w:ascii="Calibri" w:hAnsi="Calibri" w:cs="Calibri"/>
                <w:b/>
                <w:bCs/>
                <w:color w:val="626262"/>
                <w:sz w:val="20"/>
              </w:rPr>
            </w:pPr>
            <w:r w:rsidRPr="00100561">
              <w:rPr>
                <w:rFonts w:ascii="Calibri" w:hAnsi="Calibri" w:cs="Calibri"/>
                <w:color w:val="626262"/>
                <w:sz w:val="20"/>
              </w:rPr>
              <w:t xml:space="preserve">Przedmiotem zamówienia jest </w:t>
            </w:r>
            <w:r w:rsidRPr="009B7492">
              <w:rPr>
                <w:rFonts w:ascii="Calibri" w:hAnsi="Calibri" w:cs="Calibri"/>
                <w:b/>
                <w:bCs/>
                <w:color w:val="626262"/>
                <w:sz w:val="20"/>
              </w:rPr>
              <w:t xml:space="preserve">UBEZPIECZENIE MAJĄTKU, ODPOWIEDZIALNOŚCI CYWILNEJ ORAZ FLOTY </w:t>
            </w:r>
            <w:r>
              <w:rPr>
                <w:rFonts w:ascii="Calibri" w:hAnsi="Calibri" w:cs="Calibri"/>
                <w:b/>
                <w:bCs/>
                <w:color w:val="626262"/>
                <w:sz w:val="20"/>
              </w:rPr>
              <w:t>MIEJSKIEGO PRZEDSIĘBIORSTWA WODOCIĄGÓW I KANALIZACJI SP. Z O.O. W ŁOMŻY</w:t>
            </w:r>
          </w:p>
          <w:p w14:paraId="010E5E30" w14:textId="77777777" w:rsidR="00DD3B56" w:rsidRPr="00100561" w:rsidRDefault="00DD3B56" w:rsidP="000927FD">
            <w:pPr>
              <w:tabs>
                <w:tab w:val="decimal" w:pos="709"/>
              </w:tabs>
              <w:jc w:val="both"/>
              <w:rPr>
                <w:rFonts w:ascii="Calibri" w:hAnsi="Calibri" w:cs="Calibri"/>
                <w:b/>
                <w:bCs/>
                <w:color w:val="626262"/>
                <w:sz w:val="20"/>
              </w:rPr>
            </w:pPr>
          </w:p>
          <w:p w14:paraId="1F3FFF74" w14:textId="77777777" w:rsidR="00DD3B56" w:rsidRPr="00100561" w:rsidRDefault="00DD3B56" w:rsidP="00DD3B56">
            <w:pPr>
              <w:numPr>
                <w:ilvl w:val="0"/>
                <w:numId w:val="4"/>
              </w:numPr>
              <w:tabs>
                <w:tab w:val="decimal" w:pos="709"/>
              </w:tabs>
              <w:jc w:val="both"/>
              <w:rPr>
                <w:rFonts w:ascii="Calibri" w:hAnsi="Calibri" w:cs="Calibri"/>
                <w:color w:val="626262"/>
                <w:sz w:val="20"/>
              </w:rPr>
            </w:pPr>
            <w:r w:rsidRPr="00100561">
              <w:rPr>
                <w:rFonts w:ascii="Calibri" w:hAnsi="Calibri" w:cs="Calibri"/>
                <w:color w:val="626262"/>
                <w:sz w:val="20"/>
              </w:rPr>
              <w:t xml:space="preserve">Rodzaj zamówienia: </w:t>
            </w:r>
            <w:r w:rsidRPr="00100561">
              <w:rPr>
                <w:rFonts w:ascii="Calibri" w:hAnsi="Calibri" w:cs="Calibri"/>
                <w:color w:val="626262"/>
                <w:sz w:val="20"/>
                <w:u w:val="single"/>
              </w:rPr>
              <w:t>usługa.</w:t>
            </w:r>
          </w:p>
          <w:p w14:paraId="7537B877" w14:textId="77777777" w:rsidR="00DD3B56" w:rsidRPr="00100561" w:rsidRDefault="00DD3B56" w:rsidP="000927FD">
            <w:pPr>
              <w:autoSpaceDE w:val="0"/>
              <w:autoSpaceDN w:val="0"/>
              <w:adjustRightInd w:val="0"/>
              <w:ind w:right="79"/>
              <w:jc w:val="both"/>
              <w:rPr>
                <w:rFonts w:ascii="Calibri" w:hAnsi="Calibri" w:cs="Calibri"/>
                <w:b/>
                <w:bCs/>
                <w:color w:val="626262"/>
                <w:sz w:val="20"/>
              </w:rPr>
            </w:pPr>
            <w:r w:rsidRPr="00100561">
              <w:rPr>
                <w:rFonts w:ascii="Calibri" w:hAnsi="Calibri" w:cs="Calibri"/>
                <w:color w:val="626262"/>
                <w:sz w:val="20"/>
              </w:rPr>
              <w:t>Przed</w:t>
            </w:r>
            <w:r w:rsidRPr="00100561">
              <w:rPr>
                <w:rFonts w:ascii="Calibri" w:hAnsi="Calibri" w:cs="Calibri"/>
                <w:color w:val="626262"/>
                <w:spacing w:val="-1"/>
                <w:sz w:val="20"/>
              </w:rPr>
              <w:t>mi</w:t>
            </w:r>
            <w:r w:rsidRPr="00100561">
              <w:rPr>
                <w:rFonts w:ascii="Calibri" w:hAnsi="Calibri" w:cs="Calibri"/>
                <w:color w:val="626262"/>
                <w:spacing w:val="2"/>
                <w:sz w:val="20"/>
              </w:rPr>
              <w:t>o</w:t>
            </w:r>
            <w:r w:rsidRPr="00100561">
              <w:rPr>
                <w:rFonts w:ascii="Calibri" w:hAnsi="Calibri" w:cs="Calibri"/>
                <w:color w:val="626262"/>
                <w:sz w:val="20"/>
              </w:rPr>
              <w:t>t</w:t>
            </w:r>
            <w:r w:rsidRPr="00100561">
              <w:rPr>
                <w:rFonts w:ascii="Calibri" w:hAnsi="Calibri" w:cs="Calibri"/>
                <w:color w:val="626262"/>
                <w:spacing w:val="43"/>
                <w:sz w:val="20"/>
              </w:rPr>
              <w:t xml:space="preserve"> </w:t>
            </w:r>
            <w:r w:rsidRPr="00100561">
              <w:rPr>
                <w:rFonts w:ascii="Calibri" w:hAnsi="Calibri" w:cs="Calibri"/>
                <w:color w:val="626262"/>
                <w:sz w:val="20"/>
              </w:rPr>
              <w:t>z</w:t>
            </w:r>
            <w:r w:rsidRPr="00100561">
              <w:rPr>
                <w:rFonts w:ascii="Calibri" w:hAnsi="Calibri" w:cs="Calibri"/>
                <w:color w:val="626262"/>
                <w:spacing w:val="1"/>
                <w:sz w:val="20"/>
              </w:rPr>
              <w:t>a</w:t>
            </w:r>
            <w:r w:rsidRPr="00100561">
              <w:rPr>
                <w:rFonts w:ascii="Calibri" w:hAnsi="Calibri" w:cs="Calibri"/>
                <w:color w:val="626262"/>
                <w:spacing w:val="-3"/>
                <w:sz w:val="20"/>
              </w:rPr>
              <w:t>m</w:t>
            </w:r>
            <w:r w:rsidRPr="00100561">
              <w:rPr>
                <w:rFonts w:ascii="Calibri" w:hAnsi="Calibri" w:cs="Calibri"/>
                <w:color w:val="626262"/>
                <w:sz w:val="20"/>
              </w:rPr>
              <w:t>ów</w:t>
            </w:r>
            <w:r w:rsidRPr="00100561">
              <w:rPr>
                <w:rFonts w:ascii="Calibri" w:hAnsi="Calibri" w:cs="Calibri"/>
                <w:color w:val="626262"/>
                <w:spacing w:val="1"/>
                <w:sz w:val="20"/>
              </w:rPr>
              <w:t>i</w:t>
            </w:r>
            <w:r w:rsidRPr="00100561">
              <w:rPr>
                <w:rFonts w:ascii="Calibri" w:hAnsi="Calibri" w:cs="Calibri"/>
                <w:color w:val="626262"/>
                <w:sz w:val="20"/>
              </w:rPr>
              <w:t>en</w:t>
            </w:r>
            <w:r w:rsidRPr="00100561">
              <w:rPr>
                <w:rFonts w:ascii="Calibri" w:hAnsi="Calibri" w:cs="Calibri"/>
                <w:color w:val="626262"/>
                <w:spacing w:val="-1"/>
                <w:sz w:val="20"/>
              </w:rPr>
              <w:t>i</w:t>
            </w:r>
            <w:r w:rsidRPr="00100561">
              <w:rPr>
                <w:rFonts w:ascii="Calibri" w:hAnsi="Calibri" w:cs="Calibri"/>
                <w:color w:val="626262"/>
                <w:sz w:val="20"/>
              </w:rPr>
              <w:t>a</w:t>
            </w:r>
            <w:r w:rsidRPr="00100561">
              <w:rPr>
                <w:rFonts w:ascii="Calibri" w:hAnsi="Calibri" w:cs="Calibri"/>
                <w:color w:val="626262"/>
                <w:spacing w:val="45"/>
                <w:sz w:val="20"/>
              </w:rPr>
              <w:t xml:space="preserve"> </w:t>
            </w:r>
            <w:r w:rsidRPr="00100561">
              <w:rPr>
                <w:rFonts w:ascii="Calibri" w:hAnsi="Calibri" w:cs="Calibri"/>
                <w:color w:val="626262"/>
                <w:spacing w:val="-1"/>
                <w:sz w:val="20"/>
              </w:rPr>
              <w:t>s</w:t>
            </w:r>
            <w:r w:rsidRPr="00100561">
              <w:rPr>
                <w:rFonts w:ascii="Calibri" w:hAnsi="Calibri" w:cs="Calibri"/>
                <w:color w:val="626262"/>
                <w:sz w:val="20"/>
              </w:rPr>
              <w:t>k</w:t>
            </w:r>
            <w:r w:rsidRPr="00100561">
              <w:rPr>
                <w:rFonts w:ascii="Calibri" w:hAnsi="Calibri" w:cs="Calibri"/>
                <w:color w:val="626262"/>
                <w:spacing w:val="-1"/>
                <w:sz w:val="20"/>
              </w:rPr>
              <w:t>l</w:t>
            </w:r>
            <w:r w:rsidRPr="00100561">
              <w:rPr>
                <w:rFonts w:ascii="Calibri" w:hAnsi="Calibri" w:cs="Calibri"/>
                <w:color w:val="626262"/>
                <w:sz w:val="20"/>
              </w:rPr>
              <w:t>a</w:t>
            </w:r>
            <w:r w:rsidRPr="00100561">
              <w:rPr>
                <w:rFonts w:ascii="Calibri" w:hAnsi="Calibri" w:cs="Calibri"/>
                <w:color w:val="626262"/>
                <w:spacing w:val="4"/>
                <w:sz w:val="20"/>
              </w:rPr>
              <w:t>s</w:t>
            </w:r>
            <w:r w:rsidRPr="00100561">
              <w:rPr>
                <w:rFonts w:ascii="Calibri" w:hAnsi="Calibri" w:cs="Calibri"/>
                <w:color w:val="626262"/>
                <w:spacing w:val="-4"/>
                <w:sz w:val="20"/>
              </w:rPr>
              <w:t>y</w:t>
            </w:r>
            <w:r w:rsidRPr="00100561">
              <w:rPr>
                <w:rFonts w:ascii="Calibri" w:hAnsi="Calibri" w:cs="Calibri"/>
                <w:color w:val="626262"/>
                <w:sz w:val="20"/>
              </w:rPr>
              <w:t>f</w:t>
            </w:r>
            <w:r w:rsidRPr="00100561">
              <w:rPr>
                <w:rFonts w:ascii="Calibri" w:hAnsi="Calibri" w:cs="Calibri"/>
                <w:color w:val="626262"/>
                <w:spacing w:val="-1"/>
                <w:sz w:val="20"/>
              </w:rPr>
              <w:t>i</w:t>
            </w:r>
            <w:r w:rsidRPr="00100561">
              <w:rPr>
                <w:rFonts w:ascii="Calibri" w:hAnsi="Calibri" w:cs="Calibri"/>
                <w:color w:val="626262"/>
                <w:sz w:val="20"/>
              </w:rPr>
              <w:t>kowa</w:t>
            </w:r>
            <w:r w:rsidRPr="00100561">
              <w:rPr>
                <w:rFonts w:ascii="Calibri" w:hAnsi="Calibri" w:cs="Calibri"/>
                <w:color w:val="626262"/>
                <w:spacing w:val="4"/>
                <w:sz w:val="20"/>
              </w:rPr>
              <w:t>n</w:t>
            </w:r>
            <w:r w:rsidRPr="00100561">
              <w:rPr>
                <w:rFonts w:ascii="Calibri" w:hAnsi="Calibri" w:cs="Calibri"/>
                <w:color w:val="626262"/>
                <w:sz w:val="20"/>
              </w:rPr>
              <w:t>y</w:t>
            </w:r>
            <w:r w:rsidRPr="00100561">
              <w:rPr>
                <w:rFonts w:ascii="Calibri" w:hAnsi="Calibri" w:cs="Calibri"/>
                <w:color w:val="626262"/>
                <w:spacing w:val="42"/>
                <w:sz w:val="20"/>
              </w:rPr>
              <w:t xml:space="preserve"> </w:t>
            </w:r>
            <w:r w:rsidRPr="00100561">
              <w:rPr>
                <w:rFonts w:ascii="Calibri" w:hAnsi="Calibri" w:cs="Calibri"/>
                <w:color w:val="626262"/>
                <w:spacing w:val="-1"/>
                <w:sz w:val="20"/>
              </w:rPr>
              <w:t>j</w:t>
            </w:r>
            <w:r w:rsidRPr="00100561">
              <w:rPr>
                <w:rFonts w:ascii="Calibri" w:hAnsi="Calibri" w:cs="Calibri"/>
                <w:color w:val="626262"/>
                <w:sz w:val="20"/>
              </w:rPr>
              <w:t>est</w:t>
            </w:r>
            <w:r w:rsidRPr="00100561">
              <w:rPr>
                <w:rFonts w:ascii="Calibri" w:hAnsi="Calibri" w:cs="Calibri"/>
                <w:color w:val="626262"/>
                <w:spacing w:val="43"/>
                <w:sz w:val="20"/>
              </w:rPr>
              <w:t xml:space="preserve"> </w:t>
            </w:r>
            <w:r w:rsidRPr="00100561">
              <w:rPr>
                <w:rFonts w:ascii="Calibri" w:hAnsi="Calibri" w:cs="Calibri"/>
                <w:color w:val="626262"/>
                <w:sz w:val="20"/>
              </w:rPr>
              <w:t>we</w:t>
            </w:r>
            <w:r w:rsidRPr="00100561">
              <w:rPr>
                <w:rFonts w:ascii="Calibri" w:hAnsi="Calibri" w:cs="Calibri"/>
                <w:color w:val="626262"/>
                <w:spacing w:val="39"/>
                <w:sz w:val="20"/>
              </w:rPr>
              <w:t xml:space="preserve"> </w:t>
            </w:r>
            <w:r w:rsidRPr="00100561">
              <w:rPr>
                <w:rFonts w:ascii="Calibri" w:hAnsi="Calibri" w:cs="Calibri"/>
                <w:color w:val="626262"/>
                <w:sz w:val="20"/>
              </w:rPr>
              <w:t>Wspó</w:t>
            </w:r>
            <w:r w:rsidRPr="00100561">
              <w:rPr>
                <w:rFonts w:ascii="Calibri" w:hAnsi="Calibri" w:cs="Calibri"/>
                <w:color w:val="626262"/>
                <w:spacing w:val="-1"/>
                <w:sz w:val="20"/>
              </w:rPr>
              <w:t>l</w:t>
            </w:r>
            <w:r w:rsidRPr="00100561">
              <w:rPr>
                <w:rFonts w:ascii="Calibri" w:hAnsi="Calibri" w:cs="Calibri"/>
                <w:color w:val="626262"/>
                <w:spacing w:val="4"/>
                <w:sz w:val="20"/>
              </w:rPr>
              <w:t>n</w:t>
            </w:r>
            <w:r w:rsidRPr="00100561">
              <w:rPr>
                <w:rFonts w:ascii="Calibri" w:hAnsi="Calibri" w:cs="Calibri"/>
                <w:color w:val="626262"/>
                <w:spacing w:val="-4"/>
                <w:sz w:val="20"/>
              </w:rPr>
              <w:t>y</w:t>
            </w:r>
            <w:r w:rsidRPr="00100561">
              <w:rPr>
                <w:rFonts w:ascii="Calibri" w:hAnsi="Calibri" w:cs="Calibri"/>
                <w:color w:val="626262"/>
                <w:sz w:val="20"/>
              </w:rPr>
              <w:t>m</w:t>
            </w:r>
            <w:r w:rsidRPr="00100561">
              <w:rPr>
                <w:rFonts w:ascii="Calibri" w:hAnsi="Calibri" w:cs="Calibri"/>
                <w:color w:val="626262"/>
                <w:spacing w:val="45"/>
                <w:sz w:val="20"/>
              </w:rPr>
              <w:t xml:space="preserve"> </w:t>
            </w:r>
            <w:r w:rsidRPr="00100561">
              <w:rPr>
                <w:rFonts w:ascii="Calibri" w:hAnsi="Calibri" w:cs="Calibri"/>
                <w:color w:val="626262"/>
                <w:sz w:val="20"/>
              </w:rPr>
              <w:t>S</w:t>
            </w:r>
            <w:r w:rsidRPr="00100561">
              <w:rPr>
                <w:rFonts w:ascii="Calibri" w:hAnsi="Calibri" w:cs="Calibri"/>
                <w:color w:val="626262"/>
                <w:spacing w:val="-1"/>
                <w:sz w:val="20"/>
              </w:rPr>
              <w:t>ł</w:t>
            </w:r>
            <w:r w:rsidRPr="00100561">
              <w:rPr>
                <w:rFonts w:ascii="Calibri" w:hAnsi="Calibri" w:cs="Calibri"/>
                <w:color w:val="626262"/>
                <w:sz w:val="20"/>
              </w:rPr>
              <w:t>own</w:t>
            </w:r>
            <w:r w:rsidRPr="00100561">
              <w:rPr>
                <w:rFonts w:ascii="Calibri" w:hAnsi="Calibri" w:cs="Calibri"/>
                <w:color w:val="626262"/>
                <w:spacing w:val="-1"/>
                <w:sz w:val="20"/>
              </w:rPr>
              <w:t>i</w:t>
            </w:r>
            <w:r w:rsidRPr="00100561">
              <w:rPr>
                <w:rFonts w:ascii="Calibri" w:hAnsi="Calibri" w:cs="Calibri"/>
                <w:color w:val="626262"/>
                <w:sz w:val="20"/>
              </w:rPr>
              <w:t>ku</w:t>
            </w:r>
            <w:r w:rsidRPr="00100561">
              <w:rPr>
                <w:rFonts w:ascii="Calibri" w:hAnsi="Calibri" w:cs="Calibri"/>
                <w:color w:val="626262"/>
                <w:spacing w:val="44"/>
                <w:sz w:val="20"/>
              </w:rPr>
              <w:t xml:space="preserve"> </w:t>
            </w:r>
            <w:r w:rsidRPr="00100561">
              <w:rPr>
                <w:rFonts w:ascii="Calibri" w:hAnsi="Calibri" w:cs="Calibri"/>
                <w:color w:val="626262"/>
                <w:spacing w:val="-1"/>
                <w:sz w:val="20"/>
              </w:rPr>
              <w:t>Z</w:t>
            </w:r>
            <w:r w:rsidRPr="00100561">
              <w:rPr>
                <w:rFonts w:ascii="Calibri" w:hAnsi="Calibri" w:cs="Calibri"/>
                <w:color w:val="626262"/>
                <w:spacing w:val="1"/>
                <w:sz w:val="20"/>
              </w:rPr>
              <w:t>a</w:t>
            </w:r>
            <w:r w:rsidRPr="00100561">
              <w:rPr>
                <w:rFonts w:ascii="Calibri" w:hAnsi="Calibri" w:cs="Calibri"/>
                <w:color w:val="626262"/>
                <w:spacing w:val="-3"/>
                <w:sz w:val="20"/>
              </w:rPr>
              <w:t>m</w:t>
            </w:r>
            <w:r w:rsidRPr="00100561">
              <w:rPr>
                <w:rFonts w:ascii="Calibri" w:hAnsi="Calibri" w:cs="Calibri"/>
                <w:color w:val="626262"/>
                <w:sz w:val="20"/>
              </w:rPr>
              <w:t>ów</w:t>
            </w:r>
            <w:r w:rsidRPr="00100561">
              <w:rPr>
                <w:rFonts w:ascii="Calibri" w:hAnsi="Calibri" w:cs="Calibri"/>
                <w:color w:val="626262"/>
                <w:spacing w:val="1"/>
                <w:sz w:val="20"/>
              </w:rPr>
              <w:t>i</w:t>
            </w:r>
            <w:r w:rsidRPr="00100561">
              <w:rPr>
                <w:rFonts w:ascii="Calibri" w:hAnsi="Calibri" w:cs="Calibri"/>
                <w:color w:val="626262"/>
                <w:sz w:val="20"/>
              </w:rPr>
              <w:t>eń</w:t>
            </w:r>
            <w:r>
              <w:rPr>
                <w:rFonts w:ascii="Calibri" w:hAnsi="Calibri" w:cs="Calibri"/>
                <w:color w:val="626262"/>
                <w:sz w:val="20"/>
              </w:rPr>
              <w:t xml:space="preserve"> </w:t>
            </w:r>
            <w:r w:rsidRPr="00100561">
              <w:rPr>
                <w:rFonts w:ascii="Calibri" w:hAnsi="Calibri" w:cs="Calibri"/>
                <w:color w:val="626262"/>
                <w:sz w:val="20"/>
              </w:rPr>
              <w:t>kod</w:t>
            </w:r>
            <w:r w:rsidRPr="00100561">
              <w:rPr>
                <w:rFonts w:ascii="Calibri" w:hAnsi="Calibri" w:cs="Calibri"/>
                <w:color w:val="626262"/>
                <w:spacing w:val="44"/>
                <w:sz w:val="20"/>
              </w:rPr>
              <w:t xml:space="preserve"> </w:t>
            </w:r>
            <w:r w:rsidRPr="00100561">
              <w:rPr>
                <w:rFonts w:ascii="Calibri" w:hAnsi="Calibri" w:cs="Calibri"/>
                <w:color w:val="626262"/>
                <w:sz w:val="20"/>
              </w:rPr>
              <w:t>CP</w:t>
            </w:r>
            <w:r w:rsidRPr="00100561">
              <w:rPr>
                <w:rFonts w:ascii="Calibri" w:hAnsi="Calibri" w:cs="Calibri"/>
                <w:color w:val="626262"/>
                <w:spacing w:val="-17"/>
                <w:sz w:val="20"/>
              </w:rPr>
              <w:t>V</w:t>
            </w:r>
            <w:r w:rsidRPr="00100561">
              <w:rPr>
                <w:rFonts w:ascii="Calibri" w:hAnsi="Calibri" w:cs="Calibri"/>
                <w:color w:val="626262"/>
                <w:sz w:val="20"/>
              </w:rPr>
              <w:t xml:space="preserve">: </w:t>
            </w:r>
            <w:r w:rsidRPr="00100561">
              <w:rPr>
                <w:rFonts w:ascii="Calibri" w:hAnsi="Calibri" w:cs="Calibri"/>
                <w:bCs/>
                <w:color w:val="626262"/>
                <w:sz w:val="20"/>
              </w:rPr>
              <w:t xml:space="preserve">66510000-8 (usługi </w:t>
            </w:r>
            <w:r w:rsidRPr="00100561">
              <w:rPr>
                <w:rFonts w:ascii="Calibri" w:hAnsi="Calibri" w:cs="Calibri"/>
                <w:bCs/>
                <w:color w:val="626262"/>
                <w:sz w:val="20"/>
              </w:rPr>
              <w:lastRenderedPageBreak/>
              <w:t>ubezpieczeniowe)</w:t>
            </w:r>
            <w:r w:rsidRPr="00100561">
              <w:rPr>
                <w:rFonts w:ascii="Calibri" w:hAnsi="Calibri" w:cs="Calibri"/>
                <w:b/>
                <w:bCs/>
                <w:color w:val="626262"/>
                <w:sz w:val="20"/>
              </w:rPr>
              <w:t xml:space="preserve"> </w:t>
            </w:r>
          </w:p>
          <w:p w14:paraId="75ACA2D4" w14:textId="77777777" w:rsidR="00DD3B56" w:rsidRPr="00100561" w:rsidRDefault="00DD3B56" w:rsidP="000927FD">
            <w:pPr>
              <w:autoSpaceDE w:val="0"/>
              <w:autoSpaceDN w:val="0"/>
              <w:adjustRightInd w:val="0"/>
              <w:ind w:right="79"/>
              <w:jc w:val="both"/>
              <w:rPr>
                <w:rFonts w:ascii="Calibri" w:hAnsi="Calibri" w:cs="Calibri"/>
                <w:b/>
                <w:bCs/>
                <w:color w:val="626262"/>
                <w:sz w:val="20"/>
              </w:rPr>
            </w:pPr>
          </w:p>
          <w:p w14:paraId="7AEF8F54" w14:textId="77777777" w:rsidR="00DD3B56" w:rsidRPr="00100561" w:rsidRDefault="00DD3B56" w:rsidP="00DD3B56">
            <w:pPr>
              <w:numPr>
                <w:ilvl w:val="0"/>
                <w:numId w:val="4"/>
              </w:numPr>
              <w:autoSpaceDE w:val="0"/>
              <w:autoSpaceDN w:val="0"/>
              <w:adjustRightInd w:val="0"/>
              <w:ind w:right="79"/>
              <w:jc w:val="both"/>
              <w:rPr>
                <w:rFonts w:ascii="Calibri" w:hAnsi="Calibri" w:cs="Calibri"/>
                <w:bCs/>
                <w:color w:val="626262"/>
                <w:sz w:val="20"/>
                <w:szCs w:val="20"/>
              </w:rPr>
            </w:pPr>
            <w:r w:rsidRPr="00100561">
              <w:rPr>
                <w:rFonts w:ascii="Calibri" w:hAnsi="Calibri" w:cs="Calibri"/>
                <w:bCs/>
                <w:color w:val="626262"/>
                <w:sz w:val="20"/>
                <w:szCs w:val="20"/>
              </w:rPr>
              <w:t>66516000-0 (usługi ubezpieczenia od odpowiedzialności cywilnej)</w:t>
            </w:r>
          </w:p>
          <w:p w14:paraId="535A9482" w14:textId="77777777" w:rsidR="00DD3B56" w:rsidRPr="00100561" w:rsidRDefault="00DD3B56" w:rsidP="00DD3B56">
            <w:pPr>
              <w:numPr>
                <w:ilvl w:val="0"/>
                <w:numId w:val="4"/>
              </w:numPr>
              <w:autoSpaceDE w:val="0"/>
              <w:autoSpaceDN w:val="0"/>
              <w:adjustRightInd w:val="0"/>
              <w:ind w:right="79"/>
              <w:jc w:val="both"/>
              <w:rPr>
                <w:rFonts w:ascii="Calibri" w:hAnsi="Calibri" w:cs="Calibri"/>
                <w:bCs/>
                <w:color w:val="626262"/>
                <w:sz w:val="20"/>
              </w:rPr>
            </w:pPr>
            <w:r w:rsidRPr="00100561">
              <w:rPr>
                <w:rFonts w:ascii="Calibri" w:hAnsi="Calibri" w:cs="Calibri"/>
                <w:bCs/>
                <w:color w:val="626262"/>
                <w:sz w:val="20"/>
              </w:rPr>
              <w:t>66515000-3 (usługi ubezpieczenia od uszkodzenia lub utraty)</w:t>
            </w:r>
          </w:p>
          <w:p w14:paraId="550016F7" w14:textId="77777777" w:rsidR="00DD3B56" w:rsidRPr="00100561" w:rsidRDefault="00DD3B56" w:rsidP="00DD3B56">
            <w:pPr>
              <w:numPr>
                <w:ilvl w:val="0"/>
                <w:numId w:val="4"/>
              </w:numPr>
              <w:autoSpaceDE w:val="0"/>
              <w:autoSpaceDN w:val="0"/>
              <w:adjustRightInd w:val="0"/>
              <w:ind w:right="79"/>
              <w:jc w:val="both"/>
              <w:rPr>
                <w:rFonts w:ascii="Calibri" w:hAnsi="Calibri" w:cs="Calibri"/>
                <w:bCs/>
                <w:color w:val="626262"/>
                <w:sz w:val="20"/>
              </w:rPr>
            </w:pPr>
            <w:r w:rsidRPr="00100561">
              <w:rPr>
                <w:rFonts w:ascii="Calibri" w:hAnsi="Calibri" w:cs="Calibri"/>
                <w:color w:val="626262"/>
                <w:sz w:val="20"/>
              </w:rPr>
              <w:t>66516100-</w:t>
            </w:r>
            <w:r w:rsidRPr="00100561">
              <w:rPr>
                <w:rFonts w:ascii="Calibri" w:hAnsi="Calibri" w:cs="Calibri"/>
                <w:bCs/>
                <w:color w:val="626262"/>
                <w:sz w:val="20"/>
              </w:rPr>
              <w:t>1 (usługi ubezpieczenia pojazdów mechanicznych od odpowiedzialności cywilnej)</w:t>
            </w:r>
          </w:p>
          <w:p w14:paraId="7F7DF677" w14:textId="77777777" w:rsidR="00DD3B56" w:rsidRPr="00100561" w:rsidRDefault="00DD3B56" w:rsidP="00DD3B56">
            <w:pPr>
              <w:numPr>
                <w:ilvl w:val="0"/>
                <w:numId w:val="4"/>
              </w:numPr>
              <w:autoSpaceDE w:val="0"/>
              <w:autoSpaceDN w:val="0"/>
              <w:adjustRightInd w:val="0"/>
              <w:ind w:right="79"/>
              <w:jc w:val="both"/>
              <w:rPr>
                <w:rFonts w:ascii="Calibri" w:hAnsi="Calibri" w:cs="Calibri"/>
                <w:bCs/>
                <w:color w:val="626262"/>
                <w:sz w:val="20"/>
              </w:rPr>
            </w:pPr>
            <w:r w:rsidRPr="00100561">
              <w:rPr>
                <w:rFonts w:ascii="Calibri" w:hAnsi="Calibri" w:cs="Calibri"/>
                <w:bCs/>
                <w:color w:val="626262"/>
                <w:sz w:val="20"/>
              </w:rPr>
              <w:t>66512100-3 (usługi ubezpieczenia od następstw nieszczęśliwych wypadków)</w:t>
            </w:r>
          </w:p>
          <w:p w14:paraId="1E653349" w14:textId="77777777" w:rsidR="00DD3B56" w:rsidRPr="00100561" w:rsidRDefault="00DD3B56" w:rsidP="00DD3B56">
            <w:pPr>
              <w:numPr>
                <w:ilvl w:val="0"/>
                <w:numId w:val="4"/>
              </w:numPr>
              <w:autoSpaceDE w:val="0"/>
              <w:autoSpaceDN w:val="0"/>
              <w:adjustRightInd w:val="0"/>
              <w:ind w:right="79"/>
              <w:jc w:val="both"/>
              <w:rPr>
                <w:rFonts w:ascii="Calibri" w:hAnsi="Calibri" w:cs="Calibri"/>
                <w:bCs/>
                <w:color w:val="626262"/>
                <w:sz w:val="20"/>
              </w:rPr>
            </w:pPr>
            <w:r w:rsidRPr="00100561">
              <w:rPr>
                <w:rFonts w:ascii="Calibri" w:hAnsi="Calibri" w:cs="Calibri"/>
                <w:bCs/>
                <w:color w:val="626262"/>
                <w:sz w:val="20"/>
              </w:rPr>
              <w:t>66514110-0 (usługi ubezpieczenia pojazdów mechanicznych)</w:t>
            </w:r>
          </w:p>
          <w:p w14:paraId="2B6D3B55" w14:textId="77777777" w:rsidR="00DD3B56" w:rsidRPr="00100561" w:rsidRDefault="00DD3B56" w:rsidP="000927FD">
            <w:pPr>
              <w:autoSpaceDE w:val="0"/>
              <w:autoSpaceDN w:val="0"/>
              <w:adjustRightInd w:val="0"/>
              <w:ind w:left="284" w:right="1417" w:hanging="284"/>
              <w:jc w:val="both"/>
              <w:rPr>
                <w:rFonts w:ascii="Calibri" w:hAnsi="Calibri" w:cs="Calibri"/>
                <w:color w:val="626262"/>
                <w:sz w:val="20"/>
              </w:rPr>
            </w:pPr>
          </w:p>
          <w:p w14:paraId="1889EE1E" w14:textId="77777777" w:rsidR="00DD3B56" w:rsidRPr="00100561" w:rsidRDefault="00DD3B56" w:rsidP="000927FD">
            <w:pPr>
              <w:autoSpaceDE w:val="0"/>
              <w:autoSpaceDN w:val="0"/>
              <w:adjustRightInd w:val="0"/>
              <w:ind w:left="284" w:right="1417" w:hanging="284"/>
              <w:jc w:val="both"/>
              <w:rPr>
                <w:rFonts w:ascii="Calibri" w:hAnsi="Calibri" w:cs="Calibri"/>
                <w:color w:val="626262"/>
                <w:sz w:val="20"/>
              </w:rPr>
            </w:pPr>
            <w:r w:rsidRPr="00100561">
              <w:rPr>
                <w:rFonts w:ascii="Calibri" w:hAnsi="Calibri" w:cs="Calibri"/>
                <w:color w:val="626262"/>
                <w:sz w:val="20"/>
              </w:rPr>
              <w:t>2. Przed</w:t>
            </w:r>
            <w:r w:rsidRPr="00100561">
              <w:rPr>
                <w:rFonts w:ascii="Calibri" w:hAnsi="Calibri" w:cs="Calibri"/>
                <w:color w:val="626262"/>
                <w:spacing w:val="-1"/>
                <w:sz w:val="20"/>
              </w:rPr>
              <w:t>mi</w:t>
            </w:r>
            <w:r w:rsidRPr="00100561">
              <w:rPr>
                <w:rFonts w:ascii="Calibri" w:hAnsi="Calibri" w:cs="Calibri"/>
                <w:color w:val="626262"/>
                <w:spacing w:val="2"/>
                <w:sz w:val="20"/>
              </w:rPr>
              <w:t>o</w:t>
            </w:r>
            <w:r w:rsidRPr="00100561">
              <w:rPr>
                <w:rFonts w:ascii="Calibri" w:hAnsi="Calibri" w:cs="Calibri"/>
                <w:color w:val="626262"/>
                <w:sz w:val="20"/>
              </w:rPr>
              <w:t>t</w:t>
            </w:r>
            <w:r w:rsidRPr="00100561">
              <w:rPr>
                <w:rFonts w:ascii="Calibri" w:hAnsi="Calibri" w:cs="Calibri"/>
                <w:color w:val="626262"/>
                <w:spacing w:val="-1"/>
                <w:sz w:val="20"/>
              </w:rPr>
              <w:t xml:space="preserve"> </w:t>
            </w:r>
            <w:r w:rsidRPr="00100561">
              <w:rPr>
                <w:rFonts w:ascii="Calibri" w:hAnsi="Calibri" w:cs="Calibri"/>
                <w:color w:val="626262"/>
                <w:sz w:val="20"/>
              </w:rPr>
              <w:t>z</w:t>
            </w:r>
            <w:r w:rsidRPr="00100561">
              <w:rPr>
                <w:rFonts w:ascii="Calibri" w:hAnsi="Calibri" w:cs="Calibri"/>
                <w:color w:val="626262"/>
                <w:spacing w:val="1"/>
                <w:sz w:val="20"/>
              </w:rPr>
              <w:t>a</w:t>
            </w:r>
            <w:r w:rsidRPr="00100561">
              <w:rPr>
                <w:rFonts w:ascii="Calibri" w:hAnsi="Calibri" w:cs="Calibri"/>
                <w:color w:val="626262"/>
                <w:spacing w:val="-3"/>
                <w:sz w:val="20"/>
              </w:rPr>
              <w:t>m</w:t>
            </w:r>
            <w:r w:rsidRPr="00100561">
              <w:rPr>
                <w:rFonts w:ascii="Calibri" w:hAnsi="Calibri" w:cs="Calibri"/>
                <w:color w:val="626262"/>
                <w:sz w:val="20"/>
              </w:rPr>
              <w:t>ów</w:t>
            </w:r>
            <w:r w:rsidRPr="00100561">
              <w:rPr>
                <w:rFonts w:ascii="Calibri" w:hAnsi="Calibri" w:cs="Calibri"/>
                <w:color w:val="626262"/>
                <w:spacing w:val="1"/>
                <w:sz w:val="20"/>
              </w:rPr>
              <w:t>i</w:t>
            </w:r>
            <w:r w:rsidRPr="00100561">
              <w:rPr>
                <w:rFonts w:ascii="Calibri" w:hAnsi="Calibri" w:cs="Calibri"/>
                <w:color w:val="626262"/>
                <w:sz w:val="20"/>
              </w:rPr>
              <w:t>en</w:t>
            </w:r>
            <w:r w:rsidRPr="00100561">
              <w:rPr>
                <w:rFonts w:ascii="Calibri" w:hAnsi="Calibri" w:cs="Calibri"/>
                <w:color w:val="626262"/>
                <w:spacing w:val="-1"/>
                <w:sz w:val="20"/>
              </w:rPr>
              <w:t>i</w:t>
            </w:r>
            <w:r w:rsidRPr="00100561">
              <w:rPr>
                <w:rFonts w:ascii="Calibri" w:hAnsi="Calibri" w:cs="Calibri"/>
                <w:color w:val="626262"/>
                <w:sz w:val="20"/>
              </w:rPr>
              <w:t>a</w:t>
            </w:r>
            <w:r w:rsidRPr="00100561">
              <w:rPr>
                <w:rFonts w:ascii="Calibri" w:hAnsi="Calibri" w:cs="Calibri"/>
                <w:color w:val="626262"/>
                <w:spacing w:val="1"/>
                <w:sz w:val="20"/>
              </w:rPr>
              <w:t xml:space="preserve"> </w:t>
            </w:r>
            <w:r w:rsidRPr="00100561">
              <w:rPr>
                <w:rFonts w:ascii="Calibri" w:hAnsi="Calibri" w:cs="Calibri"/>
                <w:color w:val="626262"/>
                <w:sz w:val="20"/>
              </w:rPr>
              <w:t>zos</w:t>
            </w:r>
            <w:r w:rsidRPr="00100561">
              <w:rPr>
                <w:rFonts w:ascii="Calibri" w:hAnsi="Calibri" w:cs="Calibri"/>
                <w:color w:val="626262"/>
                <w:spacing w:val="-1"/>
                <w:sz w:val="20"/>
              </w:rPr>
              <w:t>t</w:t>
            </w:r>
            <w:r w:rsidRPr="00100561">
              <w:rPr>
                <w:rFonts w:ascii="Calibri" w:hAnsi="Calibri" w:cs="Calibri"/>
                <w:color w:val="626262"/>
                <w:sz w:val="20"/>
              </w:rPr>
              <w:t>ał</w:t>
            </w:r>
            <w:r w:rsidRPr="00100561">
              <w:rPr>
                <w:rFonts w:ascii="Calibri" w:hAnsi="Calibri" w:cs="Calibri"/>
                <w:color w:val="626262"/>
                <w:spacing w:val="1"/>
                <w:sz w:val="20"/>
              </w:rPr>
              <w:t xml:space="preserve"> </w:t>
            </w:r>
            <w:r w:rsidRPr="00100561">
              <w:rPr>
                <w:rFonts w:ascii="Calibri" w:hAnsi="Calibri" w:cs="Calibri"/>
                <w:color w:val="626262"/>
                <w:sz w:val="20"/>
              </w:rPr>
              <w:t>podz</w:t>
            </w:r>
            <w:r w:rsidRPr="00100561">
              <w:rPr>
                <w:rFonts w:ascii="Calibri" w:hAnsi="Calibri" w:cs="Calibri"/>
                <w:color w:val="626262"/>
                <w:spacing w:val="-1"/>
                <w:sz w:val="20"/>
              </w:rPr>
              <w:t>i</w:t>
            </w:r>
            <w:r w:rsidRPr="00100561">
              <w:rPr>
                <w:rFonts w:ascii="Calibri" w:hAnsi="Calibri" w:cs="Calibri"/>
                <w:color w:val="626262"/>
                <w:sz w:val="20"/>
              </w:rPr>
              <w:t>e</w:t>
            </w:r>
            <w:r w:rsidRPr="00100561">
              <w:rPr>
                <w:rFonts w:ascii="Calibri" w:hAnsi="Calibri" w:cs="Calibri"/>
                <w:color w:val="626262"/>
                <w:spacing w:val="-1"/>
                <w:sz w:val="20"/>
              </w:rPr>
              <w:t>l</w:t>
            </w:r>
            <w:r w:rsidRPr="00100561">
              <w:rPr>
                <w:rFonts w:ascii="Calibri" w:hAnsi="Calibri" w:cs="Calibri"/>
                <w:color w:val="626262"/>
                <w:sz w:val="20"/>
              </w:rPr>
              <w:t>o</w:t>
            </w:r>
            <w:r w:rsidRPr="00100561">
              <w:rPr>
                <w:rFonts w:ascii="Calibri" w:hAnsi="Calibri" w:cs="Calibri"/>
                <w:color w:val="626262"/>
                <w:spacing w:val="4"/>
                <w:sz w:val="20"/>
              </w:rPr>
              <w:t>n</w:t>
            </w:r>
            <w:r w:rsidRPr="00100561">
              <w:rPr>
                <w:rFonts w:ascii="Calibri" w:hAnsi="Calibri" w:cs="Calibri"/>
                <w:color w:val="626262"/>
                <w:sz w:val="20"/>
              </w:rPr>
              <w:t>y</w:t>
            </w:r>
            <w:r w:rsidRPr="00100561">
              <w:rPr>
                <w:rFonts w:ascii="Calibri" w:hAnsi="Calibri" w:cs="Calibri"/>
                <w:color w:val="626262"/>
                <w:spacing w:val="-2"/>
                <w:sz w:val="20"/>
              </w:rPr>
              <w:t xml:space="preserve"> </w:t>
            </w:r>
            <w:r w:rsidRPr="00100561">
              <w:rPr>
                <w:rFonts w:ascii="Calibri" w:hAnsi="Calibri" w:cs="Calibri"/>
                <w:color w:val="626262"/>
                <w:sz w:val="20"/>
              </w:rPr>
              <w:t>na</w:t>
            </w:r>
            <w:r w:rsidRPr="00100561">
              <w:rPr>
                <w:rFonts w:ascii="Calibri" w:hAnsi="Calibri" w:cs="Calibri"/>
                <w:color w:val="626262"/>
                <w:spacing w:val="1"/>
                <w:sz w:val="20"/>
              </w:rPr>
              <w:t xml:space="preserve"> </w:t>
            </w:r>
            <w:r>
              <w:rPr>
                <w:rFonts w:ascii="Calibri" w:hAnsi="Calibri" w:cs="Calibri"/>
                <w:b/>
                <w:color w:val="626262"/>
                <w:spacing w:val="1"/>
                <w:sz w:val="20"/>
              </w:rPr>
              <w:t>2</w:t>
            </w:r>
            <w:r w:rsidRPr="009B7492">
              <w:rPr>
                <w:rFonts w:ascii="Calibri" w:hAnsi="Calibri" w:cs="Calibri"/>
                <w:b/>
                <w:color w:val="626262"/>
                <w:spacing w:val="1"/>
                <w:sz w:val="20"/>
              </w:rPr>
              <w:t xml:space="preserve"> </w:t>
            </w:r>
            <w:r w:rsidRPr="009B7492">
              <w:rPr>
                <w:rFonts w:ascii="Calibri" w:hAnsi="Calibri" w:cs="Calibri"/>
                <w:b/>
                <w:color w:val="626262"/>
                <w:sz w:val="20"/>
              </w:rPr>
              <w:t>części</w:t>
            </w:r>
            <w:r w:rsidRPr="00100561">
              <w:rPr>
                <w:rFonts w:ascii="Calibri" w:hAnsi="Calibri" w:cs="Calibri"/>
                <w:color w:val="626262"/>
                <w:sz w:val="20"/>
              </w:rPr>
              <w:t>:</w:t>
            </w:r>
          </w:p>
          <w:p w14:paraId="7E80BE40" w14:textId="77777777" w:rsidR="00DD3B56" w:rsidRPr="00100561" w:rsidRDefault="00DD3B56" w:rsidP="000927FD">
            <w:pPr>
              <w:autoSpaceDE w:val="0"/>
              <w:autoSpaceDN w:val="0"/>
              <w:adjustRightInd w:val="0"/>
              <w:ind w:right="1417"/>
              <w:jc w:val="both"/>
              <w:rPr>
                <w:rFonts w:ascii="Calibri" w:hAnsi="Calibri" w:cs="Calibri"/>
                <w:color w:val="626262"/>
                <w:sz w:val="20"/>
              </w:rPr>
            </w:pPr>
          </w:p>
          <w:p w14:paraId="2C0F96C9" w14:textId="77777777" w:rsidR="00DD3B56" w:rsidRPr="00100561" w:rsidRDefault="00DD3B56" w:rsidP="000927FD">
            <w:pPr>
              <w:spacing w:before="60" w:after="60"/>
              <w:jc w:val="both"/>
              <w:rPr>
                <w:rFonts w:ascii="Calibri" w:hAnsi="Calibri" w:cs="Calibri"/>
                <w:b/>
                <w:color w:val="626262"/>
                <w:sz w:val="20"/>
                <w:szCs w:val="20"/>
              </w:rPr>
            </w:pPr>
            <w:r w:rsidRPr="00100561">
              <w:rPr>
                <w:rFonts w:ascii="Calibri" w:hAnsi="Calibri" w:cs="Calibri"/>
                <w:b/>
                <w:color w:val="626262"/>
                <w:sz w:val="20"/>
                <w:szCs w:val="20"/>
              </w:rPr>
              <w:t>Część I zamówienia - Ubezpieczenia mienia</w:t>
            </w:r>
            <w:r>
              <w:rPr>
                <w:rFonts w:ascii="Calibri" w:hAnsi="Calibri" w:cs="Calibri"/>
                <w:b/>
                <w:color w:val="626262"/>
                <w:sz w:val="20"/>
                <w:szCs w:val="20"/>
              </w:rPr>
              <w:t xml:space="preserve"> oraz odpowiedzialności cywilnej</w:t>
            </w:r>
            <w:r w:rsidRPr="00100561">
              <w:rPr>
                <w:rFonts w:ascii="Calibri" w:hAnsi="Calibri" w:cs="Calibri"/>
                <w:b/>
                <w:color w:val="626262"/>
                <w:sz w:val="20"/>
                <w:szCs w:val="20"/>
              </w:rPr>
              <w:t xml:space="preserve">: </w:t>
            </w:r>
          </w:p>
          <w:p w14:paraId="6D186878" w14:textId="77777777" w:rsidR="00DD3B56" w:rsidRPr="00100561" w:rsidRDefault="00DD3B56" w:rsidP="00DD3B56">
            <w:pPr>
              <w:pStyle w:val="Akapitzlist"/>
              <w:widowControl w:val="0"/>
              <w:numPr>
                <w:ilvl w:val="0"/>
                <w:numId w:val="33"/>
              </w:numPr>
              <w:autoSpaceDE w:val="0"/>
              <w:autoSpaceDN w:val="0"/>
              <w:adjustRightInd w:val="0"/>
              <w:spacing w:after="0" w:line="240" w:lineRule="auto"/>
              <w:ind w:right="1417"/>
              <w:jc w:val="both"/>
              <w:rPr>
                <w:rFonts w:ascii="Calibri" w:hAnsi="Calibri" w:cs="Calibri"/>
                <w:color w:val="626262"/>
                <w:sz w:val="20"/>
              </w:rPr>
            </w:pPr>
            <w:r w:rsidRPr="00100561">
              <w:rPr>
                <w:rFonts w:ascii="Calibri" w:hAnsi="Calibri" w:cs="Calibri"/>
                <w:color w:val="626262"/>
                <w:sz w:val="20"/>
              </w:rPr>
              <w:t xml:space="preserve">ubezpieczenie mienia od wszystkich </w:t>
            </w:r>
            <w:proofErr w:type="spellStart"/>
            <w:r w:rsidRPr="00100561">
              <w:rPr>
                <w:rFonts w:ascii="Calibri" w:hAnsi="Calibri" w:cs="Calibri"/>
                <w:color w:val="626262"/>
                <w:sz w:val="20"/>
              </w:rPr>
              <w:t>ryzyk</w:t>
            </w:r>
            <w:proofErr w:type="spellEnd"/>
            <w:r w:rsidRPr="00100561">
              <w:rPr>
                <w:rFonts w:ascii="Calibri" w:hAnsi="Calibri" w:cs="Calibri"/>
                <w:color w:val="626262"/>
                <w:sz w:val="20"/>
              </w:rPr>
              <w:t xml:space="preserve"> (CPV - 66515000-3), </w:t>
            </w:r>
          </w:p>
          <w:p w14:paraId="5C6CC06C" w14:textId="77777777" w:rsidR="00DD3B56" w:rsidRDefault="00DD3B56" w:rsidP="00DD3B56">
            <w:pPr>
              <w:pStyle w:val="Akapitzlist"/>
              <w:widowControl w:val="0"/>
              <w:numPr>
                <w:ilvl w:val="0"/>
                <w:numId w:val="33"/>
              </w:numPr>
              <w:autoSpaceDE w:val="0"/>
              <w:autoSpaceDN w:val="0"/>
              <w:adjustRightInd w:val="0"/>
              <w:spacing w:after="0" w:line="240" w:lineRule="auto"/>
              <w:ind w:right="1417"/>
              <w:jc w:val="both"/>
              <w:rPr>
                <w:rFonts w:ascii="Calibri" w:hAnsi="Calibri" w:cs="Calibri"/>
                <w:color w:val="626262"/>
                <w:sz w:val="20"/>
              </w:rPr>
            </w:pPr>
            <w:r w:rsidRPr="00100561">
              <w:rPr>
                <w:rFonts w:ascii="Calibri" w:hAnsi="Calibri" w:cs="Calibri"/>
                <w:color w:val="626262"/>
                <w:sz w:val="20"/>
              </w:rPr>
              <w:t xml:space="preserve">ubezpieczenie sprzętu elektronicznego od wszystkich </w:t>
            </w:r>
            <w:proofErr w:type="spellStart"/>
            <w:r w:rsidRPr="00100561">
              <w:rPr>
                <w:rFonts w:ascii="Calibri" w:hAnsi="Calibri" w:cs="Calibri"/>
                <w:color w:val="626262"/>
                <w:sz w:val="20"/>
              </w:rPr>
              <w:t>ryzyk</w:t>
            </w:r>
            <w:proofErr w:type="spellEnd"/>
            <w:r w:rsidRPr="00100561">
              <w:rPr>
                <w:rFonts w:ascii="Calibri" w:hAnsi="Calibri" w:cs="Calibri"/>
                <w:color w:val="626262"/>
                <w:sz w:val="20"/>
              </w:rPr>
              <w:t xml:space="preserve"> (CPV - 66515000-3), </w:t>
            </w:r>
          </w:p>
          <w:p w14:paraId="531EE0C0" w14:textId="77777777" w:rsidR="00DD3B56" w:rsidRDefault="00DD3B56" w:rsidP="00DD3B56">
            <w:pPr>
              <w:pStyle w:val="Akapitzlist"/>
              <w:widowControl w:val="0"/>
              <w:numPr>
                <w:ilvl w:val="0"/>
                <w:numId w:val="33"/>
              </w:numPr>
              <w:autoSpaceDE w:val="0"/>
              <w:autoSpaceDN w:val="0"/>
              <w:adjustRightInd w:val="0"/>
              <w:spacing w:after="0" w:line="240" w:lineRule="auto"/>
              <w:ind w:right="1417"/>
              <w:jc w:val="both"/>
              <w:rPr>
                <w:rFonts w:ascii="Calibri" w:hAnsi="Calibri" w:cs="Calibri"/>
                <w:color w:val="626262"/>
                <w:sz w:val="20"/>
              </w:rPr>
            </w:pPr>
            <w:r>
              <w:rPr>
                <w:rFonts w:ascii="Calibri" w:hAnsi="Calibri" w:cs="Calibri"/>
                <w:color w:val="626262"/>
                <w:sz w:val="20"/>
              </w:rPr>
              <w:t xml:space="preserve">ubezpieczenie maszyn budowlanych (CPV </w:t>
            </w:r>
            <w:r w:rsidRPr="00100561">
              <w:rPr>
                <w:rFonts w:ascii="Calibri" w:hAnsi="Calibri" w:cs="Calibri"/>
                <w:bCs/>
                <w:color w:val="626262"/>
                <w:sz w:val="20"/>
              </w:rPr>
              <w:t>66515000-3</w:t>
            </w:r>
            <w:r>
              <w:rPr>
                <w:rFonts w:ascii="Calibri" w:hAnsi="Calibri" w:cs="Calibri"/>
                <w:bCs/>
                <w:color w:val="626262"/>
                <w:sz w:val="20"/>
              </w:rPr>
              <w:t>)</w:t>
            </w:r>
          </w:p>
          <w:p w14:paraId="62A106B5" w14:textId="77777777" w:rsidR="00DD3B56" w:rsidRDefault="00DD3B56" w:rsidP="00DD3B56">
            <w:pPr>
              <w:pStyle w:val="Akapitzlist"/>
              <w:widowControl w:val="0"/>
              <w:numPr>
                <w:ilvl w:val="0"/>
                <w:numId w:val="33"/>
              </w:numPr>
              <w:autoSpaceDE w:val="0"/>
              <w:autoSpaceDN w:val="0"/>
              <w:adjustRightInd w:val="0"/>
              <w:spacing w:after="0" w:line="240" w:lineRule="auto"/>
              <w:ind w:right="1417"/>
              <w:jc w:val="both"/>
              <w:rPr>
                <w:rFonts w:ascii="Calibri" w:hAnsi="Calibri" w:cs="Calibri"/>
                <w:color w:val="626262"/>
                <w:sz w:val="20"/>
              </w:rPr>
            </w:pPr>
            <w:r>
              <w:rPr>
                <w:rFonts w:ascii="Calibri" w:hAnsi="Calibri" w:cs="Calibri"/>
                <w:color w:val="626262"/>
                <w:sz w:val="20"/>
              </w:rPr>
              <w:t xml:space="preserve">ubezpieczenie maszyn i urządzeń od uszkodzeń (CPV - </w:t>
            </w:r>
            <w:r w:rsidRPr="00100561">
              <w:rPr>
                <w:rFonts w:ascii="Calibri" w:hAnsi="Calibri" w:cs="Calibri"/>
                <w:bCs/>
                <w:color w:val="626262"/>
                <w:sz w:val="20"/>
              </w:rPr>
              <w:t>66515000-3</w:t>
            </w:r>
            <w:r>
              <w:rPr>
                <w:rFonts w:ascii="Calibri" w:hAnsi="Calibri" w:cs="Calibri"/>
                <w:bCs/>
                <w:color w:val="626262"/>
                <w:sz w:val="20"/>
              </w:rPr>
              <w:t>)</w:t>
            </w:r>
          </w:p>
          <w:p w14:paraId="568B293E" w14:textId="77777777" w:rsidR="00DD3B56" w:rsidRDefault="00DD3B56" w:rsidP="00DD3B56">
            <w:pPr>
              <w:pStyle w:val="Akapitzlist"/>
              <w:widowControl w:val="0"/>
              <w:numPr>
                <w:ilvl w:val="0"/>
                <w:numId w:val="33"/>
              </w:numPr>
              <w:autoSpaceDE w:val="0"/>
              <w:autoSpaceDN w:val="0"/>
              <w:adjustRightInd w:val="0"/>
              <w:spacing w:after="0" w:line="240" w:lineRule="auto"/>
              <w:ind w:right="1417"/>
              <w:jc w:val="both"/>
              <w:rPr>
                <w:rFonts w:ascii="Calibri" w:hAnsi="Calibri" w:cs="Calibri"/>
                <w:color w:val="626262"/>
                <w:sz w:val="20"/>
              </w:rPr>
            </w:pPr>
            <w:r w:rsidRPr="00514681">
              <w:rPr>
                <w:rFonts w:ascii="Calibri" w:hAnsi="Calibri" w:cs="Calibri"/>
                <w:color w:val="626262"/>
                <w:sz w:val="20"/>
                <w:szCs w:val="20"/>
              </w:rPr>
              <w:t xml:space="preserve">ubezpieczenie odpowiedzialności cywilnej z tytułu prowadzonej działalności </w:t>
            </w:r>
            <w:r w:rsidRPr="00514681">
              <w:rPr>
                <w:rFonts w:ascii="Calibri" w:hAnsi="Calibri" w:cs="Calibri"/>
                <w:color w:val="626262"/>
                <w:sz w:val="20"/>
                <w:szCs w:val="20"/>
              </w:rPr>
              <w:br/>
              <w:t xml:space="preserve">i posiadanego mienia (CPV - 66516000-0), </w:t>
            </w:r>
          </w:p>
          <w:p w14:paraId="33BA010C" w14:textId="77777777" w:rsidR="00DD3B56" w:rsidRDefault="00DD3B56" w:rsidP="000927FD">
            <w:pPr>
              <w:pStyle w:val="Akapitzlist"/>
              <w:widowControl w:val="0"/>
              <w:autoSpaceDE w:val="0"/>
              <w:autoSpaceDN w:val="0"/>
              <w:adjustRightInd w:val="0"/>
              <w:spacing w:after="0" w:line="240" w:lineRule="auto"/>
              <w:jc w:val="both"/>
              <w:rPr>
                <w:rFonts w:ascii="Calibri" w:hAnsi="Calibri" w:cs="Calibri"/>
                <w:color w:val="626262"/>
                <w:sz w:val="20"/>
                <w:szCs w:val="20"/>
              </w:rPr>
            </w:pPr>
          </w:p>
          <w:p w14:paraId="01C6F4D1" w14:textId="77777777" w:rsidR="00DD3B56" w:rsidRPr="00100561" w:rsidRDefault="00DD3B56" w:rsidP="000927FD">
            <w:pPr>
              <w:pStyle w:val="Akapitzlist"/>
              <w:widowControl w:val="0"/>
              <w:autoSpaceDE w:val="0"/>
              <w:autoSpaceDN w:val="0"/>
              <w:adjustRightInd w:val="0"/>
              <w:spacing w:after="0" w:line="240" w:lineRule="auto"/>
              <w:jc w:val="both"/>
              <w:rPr>
                <w:rFonts w:ascii="Calibri" w:hAnsi="Calibri" w:cs="Calibri"/>
                <w:color w:val="626262"/>
                <w:sz w:val="20"/>
                <w:szCs w:val="20"/>
              </w:rPr>
            </w:pPr>
          </w:p>
          <w:p w14:paraId="48AAA608" w14:textId="77777777" w:rsidR="00DD3B56" w:rsidRPr="00100561" w:rsidRDefault="00DD3B56" w:rsidP="000927FD">
            <w:pPr>
              <w:spacing w:before="60" w:after="60"/>
              <w:jc w:val="both"/>
              <w:rPr>
                <w:rFonts w:ascii="Calibri" w:hAnsi="Calibri" w:cs="Calibri"/>
                <w:b/>
                <w:color w:val="626262"/>
                <w:sz w:val="20"/>
                <w:szCs w:val="20"/>
              </w:rPr>
            </w:pPr>
            <w:r w:rsidRPr="00100561">
              <w:rPr>
                <w:rFonts w:ascii="Calibri" w:hAnsi="Calibri" w:cs="Calibri"/>
                <w:b/>
                <w:color w:val="626262"/>
                <w:sz w:val="20"/>
                <w:szCs w:val="20"/>
              </w:rPr>
              <w:t xml:space="preserve">Cześć II zamówienia - Ubezpieczenia floty: </w:t>
            </w:r>
          </w:p>
          <w:p w14:paraId="55B04BE9" w14:textId="77777777" w:rsidR="00DD3B56" w:rsidRPr="00100561" w:rsidRDefault="00DD3B56" w:rsidP="00DD3B56">
            <w:pPr>
              <w:pStyle w:val="Akapitzlist"/>
              <w:widowControl w:val="0"/>
              <w:numPr>
                <w:ilvl w:val="0"/>
                <w:numId w:val="34"/>
              </w:numPr>
              <w:autoSpaceDE w:val="0"/>
              <w:autoSpaceDN w:val="0"/>
              <w:adjustRightInd w:val="0"/>
              <w:spacing w:after="0" w:line="240" w:lineRule="auto"/>
              <w:jc w:val="both"/>
              <w:rPr>
                <w:rFonts w:ascii="Calibri" w:hAnsi="Calibri" w:cs="Calibri"/>
                <w:color w:val="626262"/>
                <w:sz w:val="20"/>
              </w:rPr>
            </w:pPr>
            <w:bookmarkStart w:id="6" w:name="_Hlk494723480"/>
            <w:r w:rsidRPr="00100561">
              <w:rPr>
                <w:rFonts w:ascii="Calibri" w:hAnsi="Calibri" w:cs="Calibri"/>
                <w:color w:val="626262"/>
                <w:sz w:val="20"/>
              </w:rPr>
              <w:t>obowiązkowe ubezpieczenie odpowiedzialności cywilnej posiadaczy pojazdów mechanicznych (CPV </w:t>
            </w:r>
            <w:r>
              <w:rPr>
                <w:rFonts w:ascii="Calibri" w:hAnsi="Calibri" w:cs="Calibri"/>
                <w:color w:val="626262"/>
                <w:sz w:val="20"/>
              </w:rPr>
              <w:t>–</w:t>
            </w:r>
            <w:r w:rsidRPr="00100561">
              <w:rPr>
                <w:rFonts w:ascii="Calibri" w:hAnsi="Calibri" w:cs="Calibri"/>
                <w:color w:val="626262"/>
                <w:sz w:val="20"/>
              </w:rPr>
              <w:t> 66516100</w:t>
            </w:r>
            <w:r>
              <w:rPr>
                <w:rFonts w:ascii="Calibri" w:hAnsi="Calibri" w:cs="Calibri"/>
                <w:color w:val="626262"/>
                <w:sz w:val="20"/>
              </w:rPr>
              <w:noBreakHyphen/>
            </w:r>
            <w:r w:rsidRPr="00100561">
              <w:rPr>
                <w:rFonts w:ascii="Calibri" w:hAnsi="Calibri" w:cs="Calibri"/>
                <w:color w:val="626262"/>
                <w:sz w:val="20"/>
              </w:rPr>
              <w:t xml:space="preserve">1), </w:t>
            </w:r>
          </w:p>
          <w:p w14:paraId="675D13AA" w14:textId="77777777" w:rsidR="00DD3B56" w:rsidRPr="00100561" w:rsidRDefault="00DD3B56" w:rsidP="00DD3B56">
            <w:pPr>
              <w:pStyle w:val="Akapitzlist"/>
              <w:widowControl w:val="0"/>
              <w:numPr>
                <w:ilvl w:val="0"/>
                <w:numId w:val="34"/>
              </w:numPr>
              <w:autoSpaceDE w:val="0"/>
              <w:autoSpaceDN w:val="0"/>
              <w:adjustRightInd w:val="0"/>
              <w:spacing w:after="0" w:line="240" w:lineRule="auto"/>
              <w:ind w:right="1417"/>
              <w:jc w:val="both"/>
              <w:rPr>
                <w:rFonts w:ascii="Calibri" w:hAnsi="Calibri" w:cs="Calibri"/>
                <w:color w:val="626262"/>
                <w:sz w:val="20"/>
              </w:rPr>
            </w:pPr>
            <w:r w:rsidRPr="00100561">
              <w:rPr>
                <w:rFonts w:ascii="Calibri" w:hAnsi="Calibri" w:cs="Calibri"/>
                <w:color w:val="626262"/>
                <w:sz w:val="20"/>
              </w:rPr>
              <w:t xml:space="preserve">ubezpieczenie autocasco (CPV - 66514110-0), </w:t>
            </w:r>
          </w:p>
          <w:p w14:paraId="78C861C8" w14:textId="77777777" w:rsidR="00DD3B56" w:rsidRPr="00100561" w:rsidRDefault="00DD3B56" w:rsidP="00DD3B56">
            <w:pPr>
              <w:pStyle w:val="Akapitzlist"/>
              <w:widowControl w:val="0"/>
              <w:numPr>
                <w:ilvl w:val="0"/>
                <w:numId w:val="34"/>
              </w:numPr>
              <w:autoSpaceDE w:val="0"/>
              <w:autoSpaceDN w:val="0"/>
              <w:adjustRightInd w:val="0"/>
              <w:spacing w:after="0" w:line="240" w:lineRule="auto"/>
              <w:jc w:val="both"/>
              <w:rPr>
                <w:rFonts w:ascii="Calibri" w:hAnsi="Calibri" w:cs="Calibri"/>
                <w:color w:val="626262"/>
                <w:sz w:val="20"/>
              </w:rPr>
            </w:pPr>
            <w:r w:rsidRPr="00100561">
              <w:rPr>
                <w:rFonts w:ascii="Calibri" w:hAnsi="Calibri" w:cs="Calibri"/>
                <w:color w:val="626262"/>
                <w:sz w:val="20"/>
              </w:rPr>
              <w:t xml:space="preserve">ubezpieczenie następstw nieszczęśliwych wypadków kierowcy i pasażerów w związku z ruchem pojazdów (CPV - 66512100-3), </w:t>
            </w:r>
          </w:p>
          <w:p w14:paraId="3A5C2D9E" w14:textId="77777777" w:rsidR="00DD3B56" w:rsidRPr="00100561" w:rsidRDefault="00DD3B56" w:rsidP="00DD3B56">
            <w:pPr>
              <w:pStyle w:val="Akapitzlist"/>
              <w:widowControl w:val="0"/>
              <w:numPr>
                <w:ilvl w:val="0"/>
                <w:numId w:val="34"/>
              </w:numPr>
              <w:autoSpaceDE w:val="0"/>
              <w:autoSpaceDN w:val="0"/>
              <w:adjustRightInd w:val="0"/>
              <w:spacing w:after="0" w:line="240" w:lineRule="auto"/>
              <w:ind w:right="1417"/>
              <w:jc w:val="both"/>
              <w:rPr>
                <w:rFonts w:ascii="Calibri" w:hAnsi="Calibri" w:cs="Calibri"/>
                <w:color w:val="626262"/>
                <w:sz w:val="20"/>
                <w:szCs w:val="20"/>
              </w:rPr>
            </w:pPr>
            <w:r w:rsidRPr="00100561">
              <w:rPr>
                <w:rFonts w:ascii="Calibri" w:hAnsi="Calibri" w:cs="Calibri"/>
                <w:color w:val="626262"/>
                <w:sz w:val="20"/>
              </w:rPr>
              <w:t>ubezpieczenie</w:t>
            </w:r>
            <w:r w:rsidRPr="00100561">
              <w:rPr>
                <w:rFonts w:ascii="Calibri" w:hAnsi="Calibri" w:cs="Calibri"/>
                <w:color w:val="626262"/>
                <w:sz w:val="20"/>
                <w:szCs w:val="20"/>
              </w:rPr>
              <w:t xml:space="preserve"> </w:t>
            </w:r>
            <w:proofErr w:type="spellStart"/>
            <w:r w:rsidRPr="00100561">
              <w:rPr>
                <w:rFonts w:ascii="Calibri" w:hAnsi="Calibri" w:cs="Calibri"/>
                <w:color w:val="626262"/>
                <w:sz w:val="20"/>
                <w:szCs w:val="20"/>
              </w:rPr>
              <w:t>assistance</w:t>
            </w:r>
            <w:proofErr w:type="spellEnd"/>
            <w:r w:rsidRPr="00100561">
              <w:rPr>
                <w:rFonts w:ascii="Calibri" w:hAnsi="Calibri" w:cs="Calibri"/>
                <w:color w:val="626262"/>
                <w:sz w:val="20"/>
                <w:szCs w:val="20"/>
              </w:rPr>
              <w:t xml:space="preserve"> (CPV – 66514110-0).</w:t>
            </w:r>
          </w:p>
          <w:bookmarkEnd w:id="6"/>
          <w:p w14:paraId="7D4ED8E4" w14:textId="77777777" w:rsidR="00DD3B56" w:rsidRPr="00100561" w:rsidRDefault="00DD3B56" w:rsidP="000927FD">
            <w:pPr>
              <w:autoSpaceDE w:val="0"/>
              <w:autoSpaceDN w:val="0"/>
              <w:adjustRightInd w:val="0"/>
              <w:ind w:right="1417"/>
              <w:jc w:val="both"/>
              <w:rPr>
                <w:rFonts w:ascii="Calibri" w:hAnsi="Calibri" w:cs="Calibri"/>
                <w:color w:val="626262"/>
                <w:sz w:val="20"/>
                <w:szCs w:val="20"/>
              </w:rPr>
            </w:pPr>
          </w:p>
          <w:p w14:paraId="54E3A281" w14:textId="77777777" w:rsidR="00DD3B56" w:rsidRPr="00100561" w:rsidRDefault="00DD3B56" w:rsidP="000927FD">
            <w:pPr>
              <w:jc w:val="both"/>
              <w:rPr>
                <w:rFonts w:ascii="Calibri" w:hAnsi="Calibri" w:cs="Arial"/>
                <w:color w:val="626262"/>
                <w:sz w:val="20"/>
                <w:szCs w:val="16"/>
              </w:rPr>
            </w:pPr>
            <w:r w:rsidRPr="00100561">
              <w:rPr>
                <w:rFonts w:ascii="Calibri" w:hAnsi="Calibri" w:cs="Calibri"/>
                <w:color w:val="626262"/>
                <w:sz w:val="20"/>
              </w:rPr>
              <w:t>Szczegółowe informacje na temat przedmiotu zamówienia znajdują się w Załączniku nr 1 do SIWZ - Opis przedmiotu zamówienia</w:t>
            </w:r>
            <w:r w:rsidRPr="00100561">
              <w:rPr>
                <w:rFonts w:ascii="Calibri" w:hAnsi="Calibri" w:cs="Calibri"/>
                <w:b/>
                <w:bCs/>
                <w:i/>
                <w:iCs/>
                <w:color w:val="626262"/>
                <w:sz w:val="20"/>
              </w:rPr>
              <w:t>.</w:t>
            </w:r>
          </w:p>
        </w:tc>
      </w:tr>
    </w:tbl>
    <w:p w14:paraId="52F790EB" w14:textId="77777777" w:rsidR="00DD3B56" w:rsidRDefault="00DD3B56" w:rsidP="00DD3B56">
      <w:pPr>
        <w:rPr>
          <w:color w:val="626262"/>
        </w:rPr>
      </w:pPr>
    </w:p>
    <w:p w14:paraId="7E7F7955"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7C77EF10" w14:textId="77777777" w:rsidTr="000927FD">
        <w:trPr>
          <w:jc w:val="center"/>
        </w:trPr>
        <w:tc>
          <w:tcPr>
            <w:tcW w:w="10206" w:type="dxa"/>
            <w:shd w:val="clear" w:color="auto" w:fill="004A93"/>
          </w:tcPr>
          <w:p w14:paraId="7B5EBCA5" w14:textId="77777777" w:rsidR="00DD3B56" w:rsidRPr="00FE3EFC" w:rsidRDefault="00DD3B56" w:rsidP="000927FD">
            <w:pPr>
              <w:pStyle w:val="Nagwek1"/>
              <w:jc w:val="both"/>
              <w:rPr>
                <w:sz w:val="28"/>
                <w:lang w:eastAsia="pl-PL" w:bidi="ar-SA"/>
              </w:rPr>
            </w:pPr>
            <w:bookmarkStart w:id="7" w:name="_Toc52444147"/>
            <w:r w:rsidRPr="00FE3EFC">
              <w:rPr>
                <w:sz w:val="28"/>
                <w:lang w:eastAsia="pl-PL" w:bidi="ar-SA"/>
              </w:rPr>
              <w:t>Rozdział VI – Termin wykonania zamówienia oraz istotne dla stron postanowienia, które zostaną wprowadzone do treści zawieranej umowy</w:t>
            </w:r>
            <w:bookmarkEnd w:id="7"/>
            <w:r w:rsidRPr="00FE3EFC">
              <w:rPr>
                <w:sz w:val="28"/>
                <w:lang w:eastAsia="pl-PL" w:bidi="ar-SA"/>
              </w:rPr>
              <w:t xml:space="preserve"> </w:t>
            </w:r>
          </w:p>
        </w:tc>
      </w:tr>
      <w:tr w:rsidR="00DD3B56" w:rsidRPr="00DA45D0" w14:paraId="0EF2CD0B" w14:textId="77777777" w:rsidTr="000927FD">
        <w:trPr>
          <w:jc w:val="center"/>
        </w:trPr>
        <w:tc>
          <w:tcPr>
            <w:tcW w:w="10206" w:type="dxa"/>
          </w:tcPr>
          <w:p w14:paraId="201B3306" w14:textId="77777777" w:rsidR="00DD3B56" w:rsidRPr="00100561" w:rsidRDefault="00DD3B56" w:rsidP="000927FD">
            <w:pPr>
              <w:autoSpaceDE w:val="0"/>
              <w:autoSpaceDN w:val="0"/>
              <w:adjustRightInd w:val="0"/>
              <w:jc w:val="both"/>
              <w:rPr>
                <w:rFonts w:ascii="Calibri" w:hAnsi="Calibri" w:cs="Calibri"/>
                <w:color w:val="626262"/>
                <w:sz w:val="20"/>
                <w:szCs w:val="20"/>
              </w:rPr>
            </w:pPr>
            <w:r w:rsidRPr="00100561">
              <w:rPr>
                <w:rFonts w:ascii="Calibri" w:hAnsi="Calibri" w:cs="Calibri"/>
                <w:color w:val="626262"/>
                <w:sz w:val="20"/>
                <w:szCs w:val="20"/>
              </w:rPr>
              <w:t xml:space="preserve">1. Termin wykonania zamówienia: </w:t>
            </w:r>
            <w:bookmarkStart w:id="8" w:name="_Hlk524960579"/>
            <w:r>
              <w:rPr>
                <w:rFonts w:ascii="Calibri" w:hAnsi="Calibri" w:cs="Calibri"/>
                <w:color w:val="626262"/>
                <w:sz w:val="20"/>
                <w:szCs w:val="20"/>
              </w:rPr>
              <w:t xml:space="preserve">24 miesiące </w:t>
            </w:r>
            <w:r w:rsidRPr="00100561">
              <w:rPr>
                <w:rFonts w:ascii="Calibri" w:hAnsi="Calibri" w:cs="Calibri"/>
                <w:color w:val="626262"/>
                <w:sz w:val="20"/>
                <w:szCs w:val="20"/>
              </w:rPr>
              <w:t>począwszy od:</w:t>
            </w:r>
          </w:p>
          <w:p w14:paraId="4E812A8C" w14:textId="77777777" w:rsidR="00DD3B56" w:rsidRPr="00A84101" w:rsidRDefault="00DD3B56" w:rsidP="00DD3B56">
            <w:pPr>
              <w:pStyle w:val="Akapitzlist"/>
              <w:numPr>
                <w:ilvl w:val="0"/>
                <w:numId w:val="6"/>
              </w:numPr>
              <w:autoSpaceDE w:val="0"/>
              <w:autoSpaceDN w:val="0"/>
              <w:adjustRightInd w:val="0"/>
              <w:spacing w:after="0"/>
              <w:jc w:val="both"/>
              <w:rPr>
                <w:rFonts w:ascii="Calibri" w:hAnsi="Calibri" w:cs="Calibri"/>
                <w:color w:val="626262"/>
                <w:sz w:val="20"/>
                <w:lang w:eastAsia="pl-PL"/>
              </w:rPr>
            </w:pPr>
            <w:r w:rsidRPr="00A84101">
              <w:rPr>
                <w:rFonts w:ascii="Calibri" w:hAnsi="Calibri" w:cs="Calibri"/>
                <w:color w:val="626262"/>
                <w:sz w:val="20"/>
                <w:lang w:eastAsia="pl-PL"/>
              </w:rPr>
              <w:t>1 stycznia 20</w:t>
            </w:r>
            <w:r>
              <w:rPr>
                <w:rFonts w:ascii="Calibri" w:hAnsi="Calibri" w:cs="Calibri"/>
                <w:color w:val="626262"/>
                <w:sz w:val="20"/>
                <w:lang w:eastAsia="pl-PL"/>
              </w:rPr>
              <w:t>21</w:t>
            </w:r>
            <w:r w:rsidRPr="00A84101">
              <w:rPr>
                <w:rFonts w:ascii="Calibri" w:hAnsi="Calibri" w:cs="Calibri"/>
                <w:color w:val="626262"/>
                <w:sz w:val="20"/>
                <w:lang w:eastAsia="pl-PL"/>
              </w:rPr>
              <w:t xml:space="preserve"> roku dla części I, w zakresie ubezpieczenia CPM jak dla </w:t>
            </w:r>
            <w:r>
              <w:rPr>
                <w:rFonts w:ascii="Calibri" w:hAnsi="Calibri" w:cs="Calibri"/>
                <w:color w:val="626262"/>
                <w:sz w:val="20"/>
                <w:lang w:eastAsia="pl-PL"/>
              </w:rPr>
              <w:t>I</w:t>
            </w:r>
            <w:r w:rsidRPr="00A84101">
              <w:rPr>
                <w:rFonts w:ascii="Calibri" w:hAnsi="Calibri" w:cs="Calibri"/>
                <w:color w:val="626262"/>
                <w:sz w:val="20"/>
                <w:lang w:eastAsia="pl-PL"/>
              </w:rPr>
              <w:t>I części zamówienia</w:t>
            </w:r>
          </w:p>
          <w:p w14:paraId="4C4A0DA2" w14:textId="77777777" w:rsidR="00DD3B56" w:rsidRPr="00100561" w:rsidRDefault="00DD3B56" w:rsidP="00DD3B56">
            <w:pPr>
              <w:pStyle w:val="Akapitzlist"/>
              <w:numPr>
                <w:ilvl w:val="0"/>
                <w:numId w:val="6"/>
              </w:numPr>
              <w:autoSpaceDE w:val="0"/>
              <w:autoSpaceDN w:val="0"/>
              <w:adjustRightInd w:val="0"/>
              <w:spacing w:after="0"/>
              <w:jc w:val="both"/>
              <w:rPr>
                <w:rFonts w:ascii="Calibri" w:hAnsi="Calibri" w:cs="Calibri"/>
                <w:color w:val="626262"/>
                <w:sz w:val="20"/>
                <w:lang w:eastAsia="pl-PL"/>
              </w:rPr>
            </w:pPr>
            <w:r>
              <w:rPr>
                <w:rFonts w:ascii="Calibri" w:hAnsi="Calibri" w:cs="Calibri"/>
                <w:color w:val="626262"/>
                <w:sz w:val="20"/>
                <w:lang w:eastAsia="pl-PL"/>
              </w:rPr>
              <w:t>19 grudnia 2020 roku dla części II,</w:t>
            </w:r>
            <w:r w:rsidRPr="00CC34BC">
              <w:rPr>
                <w:rFonts w:ascii="Calibri" w:hAnsi="Calibri" w:cs="Calibri"/>
                <w:color w:val="626262"/>
                <w:sz w:val="20"/>
                <w:szCs w:val="22"/>
              </w:rPr>
              <w:t xml:space="preserve"> przy czym maksymalny okres ubezpieczenia </w:t>
            </w:r>
            <w:r>
              <w:rPr>
                <w:rFonts w:ascii="Calibri" w:hAnsi="Calibri" w:cs="Calibri"/>
                <w:color w:val="626262"/>
                <w:sz w:val="20"/>
                <w:szCs w:val="22"/>
              </w:rPr>
              <w:t>d</w:t>
            </w:r>
            <w:r w:rsidRPr="00CC34BC">
              <w:rPr>
                <w:rFonts w:ascii="Calibri" w:hAnsi="Calibri" w:cs="Calibri"/>
                <w:color w:val="626262"/>
                <w:sz w:val="20"/>
                <w:szCs w:val="22"/>
              </w:rPr>
              <w:t xml:space="preserve">la poszczególnych pojazdów określa się do dnia </w:t>
            </w:r>
            <w:r>
              <w:rPr>
                <w:rFonts w:ascii="Calibri" w:hAnsi="Calibri" w:cs="Calibri"/>
                <w:color w:val="626262"/>
                <w:sz w:val="20"/>
                <w:szCs w:val="22"/>
              </w:rPr>
              <w:t>18 grudnia 2022.</w:t>
            </w:r>
          </w:p>
          <w:bookmarkEnd w:id="8"/>
          <w:p w14:paraId="4FF9D259" w14:textId="77777777" w:rsidR="00DD3B56" w:rsidRPr="00F23AAE" w:rsidRDefault="00DD3B56" w:rsidP="000927FD">
            <w:pPr>
              <w:pStyle w:val="Akapitzlist"/>
              <w:autoSpaceDE w:val="0"/>
              <w:autoSpaceDN w:val="0"/>
              <w:adjustRightInd w:val="0"/>
              <w:spacing w:after="0"/>
              <w:jc w:val="both"/>
              <w:rPr>
                <w:rFonts w:ascii="Calibri" w:hAnsi="Calibri" w:cs="Calibri"/>
                <w:color w:val="626262"/>
                <w:sz w:val="20"/>
                <w:szCs w:val="20"/>
              </w:rPr>
            </w:pPr>
          </w:p>
          <w:p w14:paraId="3E0779A6" w14:textId="77777777" w:rsidR="00DD3B56" w:rsidRPr="00100561" w:rsidRDefault="00DD3B56" w:rsidP="000927FD">
            <w:pPr>
              <w:autoSpaceDE w:val="0"/>
              <w:autoSpaceDN w:val="0"/>
              <w:adjustRightInd w:val="0"/>
              <w:ind w:left="284" w:hanging="284"/>
              <w:jc w:val="both"/>
              <w:rPr>
                <w:rFonts w:ascii="Calibri" w:hAnsi="Calibri" w:cs="Calibri"/>
                <w:color w:val="626262"/>
                <w:sz w:val="20"/>
                <w:szCs w:val="20"/>
              </w:rPr>
            </w:pPr>
            <w:r w:rsidRPr="00100561">
              <w:rPr>
                <w:rFonts w:ascii="Calibri" w:hAnsi="Calibri" w:cs="Calibri"/>
                <w:color w:val="626262"/>
                <w:sz w:val="20"/>
                <w:szCs w:val="20"/>
              </w:rPr>
              <w:t xml:space="preserve">2. Wzór umowy jest zawarty w: </w:t>
            </w:r>
          </w:p>
          <w:p w14:paraId="3FD29C90" w14:textId="77777777" w:rsidR="00DD3B56" w:rsidRPr="00100561" w:rsidRDefault="00DD3B56" w:rsidP="00DD3B56">
            <w:pPr>
              <w:numPr>
                <w:ilvl w:val="0"/>
                <w:numId w:val="5"/>
              </w:numPr>
              <w:autoSpaceDE w:val="0"/>
              <w:autoSpaceDN w:val="0"/>
              <w:adjustRightInd w:val="0"/>
              <w:jc w:val="both"/>
              <w:rPr>
                <w:rFonts w:ascii="Calibri" w:hAnsi="Calibri" w:cs="Calibri"/>
                <w:color w:val="626262"/>
                <w:sz w:val="20"/>
                <w:szCs w:val="20"/>
              </w:rPr>
            </w:pPr>
            <w:r w:rsidRPr="00100561">
              <w:rPr>
                <w:rFonts w:ascii="Calibri" w:hAnsi="Calibri" w:cs="Calibri"/>
                <w:color w:val="626262"/>
                <w:sz w:val="20"/>
                <w:szCs w:val="20"/>
              </w:rPr>
              <w:t>Załączniku 5a - Wzór umowy dla części I,</w:t>
            </w:r>
          </w:p>
          <w:p w14:paraId="0DCD1030" w14:textId="77777777" w:rsidR="00DD3B56" w:rsidRPr="00514681" w:rsidRDefault="00DD3B56" w:rsidP="00DD3B56">
            <w:pPr>
              <w:numPr>
                <w:ilvl w:val="0"/>
                <w:numId w:val="5"/>
              </w:numPr>
              <w:autoSpaceDE w:val="0"/>
              <w:autoSpaceDN w:val="0"/>
              <w:adjustRightInd w:val="0"/>
              <w:jc w:val="both"/>
              <w:rPr>
                <w:rFonts w:ascii="Calibri" w:hAnsi="Calibri" w:cs="Calibri"/>
                <w:color w:val="626262"/>
                <w:sz w:val="20"/>
                <w:szCs w:val="20"/>
              </w:rPr>
            </w:pPr>
            <w:r w:rsidRPr="00100561">
              <w:rPr>
                <w:rFonts w:ascii="Calibri" w:hAnsi="Calibri" w:cs="Calibri"/>
                <w:color w:val="626262"/>
                <w:sz w:val="20"/>
                <w:szCs w:val="20"/>
              </w:rPr>
              <w:t>Załączniku 5</w:t>
            </w:r>
            <w:r>
              <w:rPr>
                <w:rFonts w:ascii="Calibri" w:hAnsi="Calibri" w:cs="Calibri"/>
                <w:color w:val="626262"/>
                <w:sz w:val="20"/>
                <w:szCs w:val="20"/>
              </w:rPr>
              <w:t>b</w:t>
            </w:r>
            <w:r w:rsidRPr="00100561">
              <w:rPr>
                <w:rFonts w:ascii="Calibri" w:hAnsi="Calibri" w:cs="Calibri"/>
                <w:color w:val="626262"/>
                <w:sz w:val="20"/>
                <w:szCs w:val="20"/>
              </w:rPr>
              <w:t xml:space="preserve">- Wzór umowy dla części </w:t>
            </w:r>
            <w:r>
              <w:rPr>
                <w:rFonts w:ascii="Calibri" w:hAnsi="Calibri" w:cs="Calibri"/>
                <w:color w:val="626262"/>
                <w:sz w:val="20"/>
                <w:szCs w:val="20"/>
              </w:rPr>
              <w:t>I</w:t>
            </w:r>
            <w:r w:rsidRPr="00100561">
              <w:rPr>
                <w:rFonts w:ascii="Calibri" w:hAnsi="Calibri" w:cs="Calibri"/>
                <w:color w:val="626262"/>
                <w:sz w:val="20"/>
                <w:szCs w:val="20"/>
              </w:rPr>
              <w:t>I</w:t>
            </w:r>
          </w:p>
        </w:tc>
      </w:tr>
    </w:tbl>
    <w:p w14:paraId="13B0DD0A" w14:textId="77777777" w:rsidR="00DD3B56" w:rsidRDefault="00DD3B56" w:rsidP="00DD3B56">
      <w:pPr>
        <w:rPr>
          <w:color w:val="626262"/>
        </w:rPr>
      </w:pPr>
    </w:p>
    <w:p w14:paraId="031C8B66"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53D30C8E" w14:textId="77777777" w:rsidTr="000927FD">
        <w:trPr>
          <w:jc w:val="center"/>
        </w:trPr>
        <w:tc>
          <w:tcPr>
            <w:tcW w:w="10206" w:type="dxa"/>
            <w:shd w:val="clear" w:color="auto" w:fill="004A93"/>
          </w:tcPr>
          <w:p w14:paraId="791C7575" w14:textId="77777777" w:rsidR="00DD3B56" w:rsidRPr="00FE3EFC" w:rsidRDefault="00DD3B56" w:rsidP="000927FD">
            <w:pPr>
              <w:pStyle w:val="Nagwek1"/>
              <w:jc w:val="both"/>
              <w:rPr>
                <w:sz w:val="28"/>
                <w:lang w:eastAsia="pl-PL" w:bidi="ar-SA"/>
              </w:rPr>
            </w:pPr>
            <w:bookmarkStart w:id="9" w:name="_Toc52444148"/>
            <w:r w:rsidRPr="00FE3EFC">
              <w:rPr>
                <w:sz w:val="28"/>
                <w:lang w:eastAsia="pl-PL" w:bidi="ar-SA"/>
              </w:rPr>
              <w:lastRenderedPageBreak/>
              <w:t>Rozdział VII – Oferty częściowe, oferty wariantowe</w:t>
            </w:r>
            <w:bookmarkEnd w:id="9"/>
            <w:r w:rsidRPr="00FE3EFC">
              <w:rPr>
                <w:sz w:val="28"/>
                <w:lang w:eastAsia="pl-PL" w:bidi="ar-SA"/>
              </w:rPr>
              <w:t xml:space="preserve"> </w:t>
            </w:r>
          </w:p>
        </w:tc>
      </w:tr>
      <w:tr w:rsidR="00DD3B56" w:rsidRPr="00DA45D0" w14:paraId="32F3124C" w14:textId="77777777" w:rsidTr="000927FD">
        <w:trPr>
          <w:jc w:val="center"/>
        </w:trPr>
        <w:tc>
          <w:tcPr>
            <w:tcW w:w="10206" w:type="dxa"/>
          </w:tcPr>
          <w:p w14:paraId="62958883" w14:textId="77777777" w:rsidR="00DD3B56" w:rsidRPr="00736215" w:rsidRDefault="00DD3B56" w:rsidP="00DD3B56">
            <w:pPr>
              <w:numPr>
                <w:ilvl w:val="0"/>
                <w:numId w:val="12"/>
              </w:numPr>
              <w:autoSpaceDE w:val="0"/>
              <w:autoSpaceDN w:val="0"/>
              <w:adjustRightInd w:val="0"/>
              <w:jc w:val="both"/>
              <w:rPr>
                <w:rFonts w:ascii="Calibri" w:hAnsi="Calibri" w:cs="Calibri"/>
                <w:color w:val="626262"/>
                <w:sz w:val="20"/>
                <w:szCs w:val="20"/>
              </w:rPr>
            </w:pPr>
            <w:r w:rsidRPr="00736215">
              <w:rPr>
                <w:rFonts w:ascii="Calibri" w:hAnsi="Calibri" w:cs="Calibri"/>
                <w:color w:val="626262"/>
                <w:sz w:val="20"/>
                <w:lang w:eastAsia="pl-PL"/>
              </w:rPr>
              <w:t>Zamawiający</w:t>
            </w:r>
            <w:r w:rsidRPr="00736215">
              <w:rPr>
                <w:rFonts w:ascii="Calibri" w:hAnsi="Calibri" w:cs="Calibri"/>
                <w:color w:val="626262"/>
                <w:sz w:val="20"/>
                <w:szCs w:val="20"/>
              </w:rPr>
              <w:t xml:space="preserve">  dopuszcza możliwość składania ofert częściowych.</w:t>
            </w:r>
          </w:p>
          <w:p w14:paraId="1DA2FD22" w14:textId="77777777" w:rsidR="00DD3B56" w:rsidRPr="00736215" w:rsidRDefault="00DD3B56" w:rsidP="00DD3B56">
            <w:pPr>
              <w:numPr>
                <w:ilvl w:val="0"/>
                <w:numId w:val="12"/>
              </w:numPr>
              <w:autoSpaceDE w:val="0"/>
              <w:autoSpaceDN w:val="0"/>
              <w:adjustRightInd w:val="0"/>
              <w:jc w:val="both"/>
              <w:rPr>
                <w:rFonts w:ascii="Calibri" w:hAnsi="Calibri" w:cs="Calibri"/>
                <w:color w:val="626262"/>
                <w:sz w:val="20"/>
                <w:szCs w:val="20"/>
              </w:rPr>
            </w:pPr>
            <w:r w:rsidRPr="00736215">
              <w:rPr>
                <w:rFonts w:ascii="Calibri" w:hAnsi="Calibri" w:cs="Calibri"/>
                <w:color w:val="626262"/>
                <w:sz w:val="20"/>
                <w:lang w:eastAsia="pl-PL"/>
              </w:rPr>
              <w:t>Zamawiający</w:t>
            </w:r>
            <w:r w:rsidRPr="00736215">
              <w:rPr>
                <w:rFonts w:ascii="Calibri" w:hAnsi="Calibri" w:cs="Calibri"/>
                <w:color w:val="626262"/>
                <w:sz w:val="20"/>
                <w:szCs w:val="20"/>
              </w:rPr>
              <w:t xml:space="preserve"> nie dopuszcza </w:t>
            </w:r>
            <w:r>
              <w:rPr>
                <w:rFonts w:ascii="Calibri" w:hAnsi="Calibri" w:cs="Calibri"/>
                <w:color w:val="626262"/>
                <w:sz w:val="20"/>
                <w:szCs w:val="20"/>
              </w:rPr>
              <w:t xml:space="preserve">możliwości </w:t>
            </w:r>
            <w:r w:rsidRPr="00736215">
              <w:rPr>
                <w:rFonts w:ascii="Calibri" w:hAnsi="Calibri" w:cs="Calibri"/>
                <w:color w:val="626262"/>
                <w:sz w:val="20"/>
                <w:szCs w:val="20"/>
              </w:rPr>
              <w:t xml:space="preserve">składania ofert wariantowych. </w:t>
            </w:r>
          </w:p>
          <w:p w14:paraId="10D5B847" w14:textId="77777777" w:rsidR="00DD3B56" w:rsidRDefault="00DD3B56" w:rsidP="00DD3B56">
            <w:pPr>
              <w:numPr>
                <w:ilvl w:val="0"/>
                <w:numId w:val="12"/>
              </w:numPr>
              <w:autoSpaceDE w:val="0"/>
              <w:autoSpaceDN w:val="0"/>
              <w:adjustRightInd w:val="0"/>
              <w:jc w:val="both"/>
              <w:rPr>
                <w:rFonts w:ascii="Calibri" w:hAnsi="Calibri" w:cs="Calibri"/>
                <w:color w:val="626262"/>
                <w:sz w:val="20"/>
                <w:szCs w:val="20"/>
              </w:rPr>
            </w:pPr>
            <w:r w:rsidRPr="00736215">
              <w:rPr>
                <w:rFonts w:ascii="Calibri" w:hAnsi="Calibri" w:cs="Calibri"/>
                <w:color w:val="626262"/>
                <w:sz w:val="20"/>
                <w:szCs w:val="20"/>
              </w:rPr>
              <w:t>Każdy Wykonawca przedstawi tylko jedną ofertę na daną część zamówienia.</w:t>
            </w:r>
          </w:p>
          <w:p w14:paraId="720B34BC" w14:textId="77777777" w:rsidR="00DD3B56" w:rsidRPr="00736215" w:rsidRDefault="00DD3B56" w:rsidP="00DD3B56">
            <w:pPr>
              <w:numPr>
                <w:ilvl w:val="0"/>
                <w:numId w:val="12"/>
              </w:numPr>
              <w:autoSpaceDE w:val="0"/>
              <w:autoSpaceDN w:val="0"/>
              <w:adjustRightInd w:val="0"/>
              <w:jc w:val="both"/>
              <w:rPr>
                <w:rFonts w:ascii="Calibri" w:hAnsi="Calibri" w:cs="Calibri"/>
                <w:color w:val="626262"/>
                <w:sz w:val="20"/>
                <w:szCs w:val="20"/>
              </w:rPr>
            </w:pPr>
            <w:r w:rsidRPr="00736215">
              <w:rPr>
                <w:rFonts w:ascii="Calibri" w:hAnsi="Calibri" w:cs="Calibri"/>
                <w:color w:val="626262"/>
                <w:sz w:val="20"/>
                <w:szCs w:val="20"/>
              </w:rPr>
              <w:t xml:space="preserve">Wykonawca może złożyć </w:t>
            </w:r>
            <w:r>
              <w:rPr>
                <w:rFonts w:ascii="Calibri" w:hAnsi="Calibri" w:cs="Calibri"/>
                <w:color w:val="626262"/>
                <w:sz w:val="20"/>
                <w:szCs w:val="20"/>
              </w:rPr>
              <w:t xml:space="preserve">jedną </w:t>
            </w:r>
            <w:r w:rsidRPr="00736215">
              <w:rPr>
                <w:rFonts w:ascii="Calibri" w:hAnsi="Calibri" w:cs="Calibri"/>
                <w:color w:val="626262"/>
                <w:sz w:val="20"/>
                <w:szCs w:val="20"/>
              </w:rPr>
              <w:t>ofertę na każdą część zamówienia (część I</w:t>
            </w:r>
            <w:r>
              <w:rPr>
                <w:rFonts w:ascii="Calibri" w:hAnsi="Calibri" w:cs="Calibri"/>
                <w:color w:val="626262"/>
                <w:sz w:val="20"/>
                <w:szCs w:val="20"/>
              </w:rPr>
              <w:t>,</w:t>
            </w:r>
            <w:r w:rsidRPr="00736215">
              <w:rPr>
                <w:rFonts w:ascii="Calibri" w:hAnsi="Calibri" w:cs="Calibri"/>
                <w:color w:val="626262"/>
                <w:sz w:val="20"/>
                <w:szCs w:val="20"/>
              </w:rPr>
              <w:t xml:space="preserve"> i/lub II</w:t>
            </w:r>
            <w:r>
              <w:rPr>
                <w:rFonts w:ascii="Calibri" w:hAnsi="Calibri" w:cs="Calibri"/>
                <w:color w:val="626262"/>
                <w:sz w:val="20"/>
                <w:szCs w:val="20"/>
              </w:rPr>
              <w:t>,</w:t>
            </w:r>
            <w:r w:rsidRPr="00736215">
              <w:rPr>
                <w:rFonts w:ascii="Calibri" w:hAnsi="Calibri" w:cs="Calibri"/>
                <w:color w:val="626262"/>
                <w:sz w:val="20"/>
                <w:szCs w:val="20"/>
              </w:rPr>
              <w:t>)</w:t>
            </w:r>
          </w:p>
        </w:tc>
      </w:tr>
    </w:tbl>
    <w:p w14:paraId="3211CD25" w14:textId="77777777" w:rsidR="00DD3B56" w:rsidRDefault="00DD3B56" w:rsidP="00DD3B56">
      <w:pPr>
        <w:rPr>
          <w:color w:val="626262"/>
        </w:rPr>
      </w:pPr>
    </w:p>
    <w:p w14:paraId="6FF7CE9E"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76C8C854" w14:textId="77777777" w:rsidTr="000927FD">
        <w:trPr>
          <w:jc w:val="center"/>
        </w:trPr>
        <w:tc>
          <w:tcPr>
            <w:tcW w:w="10206" w:type="dxa"/>
            <w:shd w:val="clear" w:color="auto" w:fill="004A93"/>
          </w:tcPr>
          <w:p w14:paraId="10BE7CDC" w14:textId="77777777" w:rsidR="00DD3B56" w:rsidRPr="00FE3EFC" w:rsidRDefault="00DD3B56" w:rsidP="000927FD">
            <w:pPr>
              <w:pStyle w:val="Nagwek1"/>
              <w:jc w:val="both"/>
              <w:rPr>
                <w:sz w:val="28"/>
                <w:lang w:eastAsia="pl-PL" w:bidi="ar-SA"/>
              </w:rPr>
            </w:pPr>
            <w:bookmarkStart w:id="10" w:name="_Toc52444149"/>
            <w:r w:rsidRPr="00FE3EFC">
              <w:rPr>
                <w:sz w:val="28"/>
                <w:lang w:eastAsia="pl-PL" w:bidi="ar-SA"/>
              </w:rPr>
              <w:t>Rozdział VIII – Warunki udziału w postępowaniu, podstawy wykluczenia oraz opis sposobu dokonywania oceny spełniania tych warunków- dotyczy trzech części</w:t>
            </w:r>
            <w:bookmarkEnd w:id="10"/>
          </w:p>
        </w:tc>
      </w:tr>
      <w:tr w:rsidR="00DD3B56" w:rsidRPr="00DA45D0" w14:paraId="28BEB89F" w14:textId="77777777" w:rsidTr="000927FD">
        <w:trPr>
          <w:jc w:val="center"/>
        </w:trPr>
        <w:tc>
          <w:tcPr>
            <w:tcW w:w="10206" w:type="dxa"/>
          </w:tcPr>
          <w:p w14:paraId="0FBA3881" w14:textId="77777777" w:rsidR="00DD3B56" w:rsidRPr="00736215" w:rsidRDefault="00DD3B56" w:rsidP="00DD3B56">
            <w:pPr>
              <w:numPr>
                <w:ilvl w:val="0"/>
                <w:numId w:val="9"/>
              </w:numPr>
              <w:autoSpaceDE w:val="0"/>
              <w:autoSpaceDN w:val="0"/>
              <w:adjustRightInd w:val="0"/>
              <w:jc w:val="both"/>
              <w:rPr>
                <w:rFonts w:ascii="Calibri" w:hAnsi="Calibri" w:cs="Calibri"/>
                <w:color w:val="626262"/>
                <w:sz w:val="20"/>
                <w:szCs w:val="20"/>
              </w:rPr>
            </w:pPr>
            <w:r w:rsidRPr="00736215">
              <w:rPr>
                <w:rFonts w:ascii="Calibri" w:hAnsi="Calibri" w:cs="Calibri"/>
                <w:color w:val="626262"/>
                <w:sz w:val="20"/>
                <w:szCs w:val="20"/>
              </w:rPr>
              <w:t>O udzielenie zamówienia mogą ubiegać się Wykonawcy, którzy:</w:t>
            </w:r>
          </w:p>
          <w:p w14:paraId="7616553F" w14:textId="77777777" w:rsidR="00DD3B56" w:rsidRPr="00FF59AE" w:rsidRDefault="00DD3B56" w:rsidP="00DD3B56">
            <w:pPr>
              <w:numPr>
                <w:ilvl w:val="0"/>
                <w:numId w:val="10"/>
              </w:numPr>
              <w:autoSpaceDE w:val="0"/>
              <w:autoSpaceDN w:val="0"/>
              <w:adjustRightInd w:val="0"/>
              <w:ind w:left="1025"/>
              <w:jc w:val="both"/>
              <w:rPr>
                <w:rFonts w:ascii="Calibri" w:hAnsi="Calibri" w:cs="Calibri"/>
                <w:color w:val="767171"/>
                <w:sz w:val="20"/>
                <w:szCs w:val="20"/>
              </w:rPr>
            </w:pPr>
            <w:r w:rsidRPr="00FF59AE">
              <w:rPr>
                <w:rFonts w:ascii="Calibri" w:hAnsi="Calibri" w:cs="Calibri"/>
                <w:color w:val="767171"/>
                <w:sz w:val="20"/>
                <w:szCs w:val="20"/>
              </w:rPr>
              <w:t>nie podlegają wykluczeniu w okolicznościach, o których mowa w § 12 ust.1  Regulaminu;</w:t>
            </w:r>
          </w:p>
          <w:p w14:paraId="51D14E6B" w14:textId="77777777" w:rsidR="00DD3B56" w:rsidRDefault="00DD3B56" w:rsidP="00DD3B56">
            <w:pPr>
              <w:numPr>
                <w:ilvl w:val="0"/>
                <w:numId w:val="10"/>
              </w:numPr>
              <w:autoSpaceDE w:val="0"/>
              <w:autoSpaceDN w:val="0"/>
              <w:adjustRightInd w:val="0"/>
              <w:ind w:left="1025"/>
              <w:jc w:val="both"/>
              <w:rPr>
                <w:rFonts w:ascii="Calibri" w:hAnsi="Calibri" w:cs="Calibri"/>
                <w:color w:val="626262"/>
                <w:sz w:val="20"/>
                <w:szCs w:val="20"/>
              </w:rPr>
            </w:pPr>
            <w:r w:rsidRPr="00736215">
              <w:rPr>
                <w:rFonts w:ascii="Calibri" w:hAnsi="Calibri" w:cs="Calibri"/>
                <w:color w:val="626262"/>
                <w:sz w:val="20"/>
                <w:szCs w:val="20"/>
              </w:rPr>
              <w:t>spełniają warunki udziału w postępowaniu dotyczące (załącznik nr 3 do SIWZ – oświadczenie):</w:t>
            </w:r>
          </w:p>
          <w:p w14:paraId="65BA3483" w14:textId="77777777" w:rsidR="00DD3B56" w:rsidRDefault="00DD3B56" w:rsidP="00DD3B56">
            <w:pPr>
              <w:numPr>
                <w:ilvl w:val="0"/>
                <w:numId w:val="11"/>
              </w:numPr>
              <w:autoSpaceDE w:val="0"/>
              <w:autoSpaceDN w:val="0"/>
              <w:adjustRightInd w:val="0"/>
              <w:jc w:val="both"/>
              <w:rPr>
                <w:rFonts w:ascii="Calibri" w:hAnsi="Calibri" w:cs="Calibri"/>
                <w:color w:val="626262"/>
                <w:sz w:val="20"/>
                <w:szCs w:val="20"/>
              </w:rPr>
            </w:pPr>
            <w:r w:rsidRPr="00736215">
              <w:rPr>
                <w:rFonts w:ascii="Calibri" w:hAnsi="Calibri" w:cs="Calibri"/>
                <w:color w:val="626262"/>
                <w:sz w:val="20"/>
                <w:szCs w:val="20"/>
              </w:rPr>
              <w:t xml:space="preserve">kompetencji lub uprawnień do prowadzenia określonej działalności zawodowej, o ile wynika to z odrębnych przepisów. Wykonawca spełni warunek jeżeli wykaże, że posiada uprawnienia do wykonywania określonej działalności, tj. prowadzi działalność ubezpieczeniową w myśl ustawy z dnia 11.09.2015 roku o działalności ubezpieczeniowej i reasekuracyjnej co najmniej w zakresie </w:t>
            </w:r>
            <w:proofErr w:type="spellStart"/>
            <w:r w:rsidRPr="00736215">
              <w:rPr>
                <w:rFonts w:ascii="Calibri" w:hAnsi="Calibri" w:cs="Calibri"/>
                <w:color w:val="626262"/>
                <w:sz w:val="20"/>
                <w:szCs w:val="20"/>
              </w:rPr>
              <w:t>ryzyk</w:t>
            </w:r>
            <w:proofErr w:type="spellEnd"/>
            <w:r w:rsidRPr="00736215">
              <w:rPr>
                <w:rFonts w:ascii="Calibri" w:hAnsi="Calibri" w:cs="Calibri"/>
                <w:color w:val="626262"/>
                <w:sz w:val="20"/>
                <w:szCs w:val="20"/>
              </w:rPr>
              <w:t xml:space="preserve"> objętych przedmiotem zamówienia.</w:t>
            </w:r>
          </w:p>
          <w:p w14:paraId="337D7708" w14:textId="77777777" w:rsidR="00DD3B56" w:rsidRPr="00C34FC7" w:rsidRDefault="00DD3B56" w:rsidP="00DD3B56">
            <w:pPr>
              <w:numPr>
                <w:ilvl w:val="0"/>
                <w:numId w:val="11"/>
              </w:numPr>
              <w:autoSpaceDE w:val="0"/>
              <w:autoSpaceDN w:val="0"/>
              <w:adjustRightInd w:val="0"/>
              <w:jc w:val="both"/>
              <w:rPr>
                <w:rFonts w:ascii="Calibri" w:hAnsi="Calibri" w:cs="Calibri"/>
                <w:color w:val="626262"/>
                <w:sz w:val="20"/>
                <w:szCs w:val="20"/>
              </w:rPr>
            </w:pPr>
            <w:r w:rsidRPr="00C34FC7">
              <w:rPr>
                <w:rFonts w:ascii="Calibri" w:hAnsi="Calibri" w:cs="Calibri"/>
                <w:color w:val="626262"/>
                <w:sz w:val="20"/>
                <w:szCs w:val="20"/>
              </w:rPr>
              <w:t xml:space="preserve">sytuacji ekonomicznej lub finansowej. </w:t>
            </w:r>
            <w:r w:rsidRPr="00C34FC7">
              <w:rPr>
                <w:rFonts w:ascii="Calibri" w:hAnsi="Calibri"/>
                <w:color w:val="626262"/>
                <w:sz w:val="20"/>
                <w:szCs w:val="20"/>
              </w:rPr>
              <w:t>Zamawiający nie precyzuje niniejszego warunku.</w:t>
            </w:r>
          </w:p>
          <w:p w14:paraId="6F4C47E4" w14:textId="77777777" w:rsidR="00DD3B56" w:rsidRPr="00736215" w:rsidRDefault="00DD3B56" w:rsidP="00DD3B56">
            <w:pPr>
              <w:numPr>
                <w:ilvl w:val="0"/>
                <w:numId w:val="11"/>
              </w:numPr>
              <w:autoSpaceDE w:val="0"/>
              <w:autoSpaceDN w:val="0"/>
              <w:adjustRightInd w:val="0"/>
              <w:jc w:val="both"/>
              <w:rPr>
                <w:rFonts w:ascii="Calibri" w:hAnsi="Calibri" w:cs="Calibri"/>
                <w:color w:val="626262"/>
                <w:sz w:val="20"/>
                <w:szCs w:val="20"/>
              </w:rPr>
            </w:pPr>
            <w:r w:rsidRPr="00C34FC7">
              <w:rPr>
                <w:rFonts w:ascii="Calibri" w:hAnsi="Calibri" w:cs="Calibri"/>
                <w:color w:val="626262"/>
                <w:sz w:val="20"/>
                <w:szCs w:val="20"/>
              </w:rPr>
              <w:t>zdolności technicznej lub zawodowej.</w:t>
            </w:r>
            <w:r w:rsidRPr="00C34FC7">
              <w:rPr>
                <w:rFonts w:ascii="Calibri" w:hAnsi="Calibri"/>
                <w:color w:val="626262"/>
                <w:sz w:val="20"/>
                <w:szCs w:val="20"/>
              </w:rPr>
              <w:t xml:space="preserve"> Zamawiający nie precyzuje niniejszego warunku</w:t>
            </w:r>
            <w:r w:rsidRPr="00736215">
              <w:rPr>
                <w:rFonts w:ascii="Verdana" w:hAnsi="Verdana"/>
                <w:color w:val="626262"/>
                <w:sz w:val="16"/>
                <w:szCs w:val="16"/>
              </w:rPr>
              <w:t>.</w:t>
            </w:r>
          </w:p>
          <w:p w14:paraId="5C6EFBCC" w14:textId="77777777" w:rsidR="00DD3B56" w:rsidRPr="00736215" w:rsidRDefault="00DD3B56" w:rsidP="00DD3B56">
            <w:pPr>
              <w:numPr>
                <w:ilvl w:val="0"/>
                <w:numId w:val="9"/>
              </w:numPr>
              <w:shd w:val="clear" w:color="auto" w:fill="FFFFFF"/>
              <w:autoSpaceDE w:val="0"/>
              <w:autoSpaceDN w:val="0"/>
              <w:adjustRightInd w:val="0"/>
              <w:ind w:right="11"/>
              <w:jc w:val="both"/>
              <w:rPr>
                <w:rFonts w:ascii="Calibri" w:hAnsi="Calibri" w:cs="Calibri"/>
                <w:sz w:val="20"/>
                <w:szCs w:val="20"/>
              </w:rPr>
            </w:pPr>
            <w:r w:rsidRPr="00736215">
              <w:rPr>
                <w:rFonts w:ascii="Calibri" w:hAnsi="Calibri" w:cs="Calibri"/>
                <w:color w:val="626262"/>
                <w:sz w:val="20"/>
                <w:szCs w:val="20"/>
              </w:rPr>
              <w:t xml:space="preserve">W przypadku Wykonawców wspólnie ubiegających się o udzielenie zamówienia warunek, o którym mowa </w:t>
            </w:r>
            <w:r w:rsidRPr="00736215">
              <w:rPr>
                <w:rFonts w:ascii="Calibri" w:hAnsi="Calibri" w:cs="Calibri"/>
                <w:color w:val="626262"/>
                <w:sz w:val="20"/>
                <w:szCs w:val="20"/>
              </w:rPr>
              <w:br/>
              <w:t>w  punkcie 1.2) a) (uprawnienie do prowadzenia działalności ubezpieczeniowej) niniejszej SIWZ muszą spełniać wszyscy wykonawcy.</w:t>
            </w:r>
          </w:p>
        </w:tc>
      </w:tr>
    </w:tbl>
    <w:p w14:paraId="37BD7ABD"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3F492AA4" w14:textId="77777777" w:rsidTr="000927FD">
        <w:trPr>
          <w:jc w:val="center"/>
        </w:trPr>
        <w:tc>
          <w:tcPr>
            <w:tcW w:w="10206" w:type="dxa"/>
            <w:shd w:val="clear" w:color="auto" w:fill="004A93"/>
          </w:tcPr>
          <w:p w14:paraId="7B1A695E" w14:textId="77777777" w:rsidR="00DD3B56" w:rsidRPr="00FE3EFC" w:rsidRDefault="00DD3B56" w:rsidP="000927FD">
            <w:pPr>
              <w:pStyle w:val="Nagwek1"/>
              <w:jc w:val="both"/>
              <w:rPr>
                <w:sz w:val="28"/>
                <w:lang w:eastAsia="pl-PL" w:bidi="ar-SA"/>
              </w:rPr>
            </w:pPr>
            <w:bookmarkStart w:id="11" w:name="_Toc52444150"/>
            <w:r w:rsidRPr="00FE3EFC">
              <w:rPr>
                <w:sz w:val="28"/>
                <w:lang w:eastAsia="pl-PL" w:bidi="ar-SA"/>
              </w:rPr>
              <w:t>Rozdział IX – Wykaz oświadczeń i dokumentów, jakie mają dostarczyć wykonawcy w celu potwierdzenia spełniania warunków udziału w postępowaniu, braku podstaw do wykluczenia z postępowania oraz pozostałych dokumentów i oświadczeń</w:t>
            </w:r>
            <w:bookmarkEnd w:id="11"/>
          </w:p>
        </w:tc>
      </w:tr>
      <w:tr w:rsidR="00DD3B56" w:rsidRPr="00DA45D0" w14:paraId="642E21E9" w14:textId="77777777" w:rsidTr="000927FD">
        <w:trPr>
          <w:jc w:val="center"/>
        </w:trPr>
        <w:tc>
          <w:tcPr>
            <w:tcW w:w="10206" w:type="dxa"/>
          </w:tcPr>
          <w:p w14:paraId="74F5BA34" w14:textId="77777777" w:rsidR="00DD3B56" w:rsidRPr="007A3BB2" w:rsidRDefault="00DD3B56" w:rsidP="00DD3B56">
            <w:pPr>
              <w:numPr>
                <w:ilvl w:val="0"/>
                <w:numId w:val="7"/>
              </w:numPr>
              <w:jc w:val="both"/>
              <w:rPr>
                <w:rFonts w:ascii="Calibri" w:hAnsi="Calibri"/>
                <w:color w:val="626262"/>
                <w:sz w:val="20"/>
                <w:szCs w:val="20"/>
                <w:lang w:eastAsia="zh-CN"/>
              </w:rPr>
            </w:pPr>
            <w:r w:rsidRPr="003A58CB">
              <w:rPr>
                <w:rFonts w:ascii="Calibri" w:hAnsi="Calibri"/>
                <w:color w:val="626262"/>
                <w:sz w:val="20"/>
                <w:szCs w:val="20"/>
                <w:lang w:eastAsia="zh-CN"/>
              </w:rPr>
              <w:t>Do oferty każdy wykonawca musi dołączyć aktualne na dzień składania ofert oświadczenie w zakresie wskazanym w załącznikach nr 3 i nr 4 do SIWZ. Informacje zawa</w:t>
            </w:r>
            <w:r w:rsidRPr="007A3BB2">
              <w:rPr>
                <w:rFonts w:ascii="Calibri" w:hAnsi="Calibri"/>
                <w:color w:val="626262"/>
                <w:sz w:val="20"/>
                <w:szCs w:val="20"/>
                <w:lang w:eastAsia="zh-CN"/>
              </w:rPr>
              <w:t>rte w oświadczeniach będą stanowić wstępne potwierdzenie, że wykonawca nie podlega wykluczeniu oraz spełnia warunki udziału w postępowaniu.</w:t>
            </w:r>
          </w:p>
          <w:p w14:paraId="11F55AEC" w14:textId="77777777" w:rsidR="00DD3B56" w:rsidRPr="00917C5A" w:rsidRDefault="00DD3B56" w:rsidP="00DD3B56">
            <w:pPr>
              <w:numPr>
                <w:ilvl w:val="0"/>
                <w:numId w:val="7"/>
              </w:numPr>
              <w:jc w:val="both"/>
              <w:rPr>
                <w:rFonts w:ascii="Calibri" w:hAnsi="Calibri"/>
                <w:color w:val="626262"/>
                <w:sz w:val="20"/>
                <w:szCs w:val="20"/>
                <w:lang w:eastAsia="zh-CN"/>
              </w:rPr>
            </w:pPr>
            <w:r w:rsidRPr="00C852A0">
              <w:rPr>
                <w:rFonts w:ascii="Calibri" w:hAnsi="Calibri"/>
                <w:color w:val="626262"/>
                <w:sz w:val="20"/>
                <w:szCs w:val="20"/>
                <w:lang w:eastAsia="zh-CN"/>
              </w:rPr>
              <w:t xml:space="preserve">W przypadku wspólnego ubiegania się o zamówienie przez wykonawców, oświadczenia o których mowa </w:t>
            </w:r>
            <w:r w:rsidRPr="00C852A0">
              <w:rPr>
                <w:rFonts w:ascii="Calibri" w:hAnsi="Calibri"/>
                <w:color w:val="626262"/>
                <w:sz w:val="20"/>
                <w:szCs w:val="20"/>
                <w:lang w:eastAsia="zh-CN"/>
              </w:rPr>
              <w:br/>
              <w:t>w rozdz. IX. 1 ninie</w:t>
            </w:r>
            <w:r w:rsidRPr="009F1685">
              <w:rPr>
                <w:rFonts w:ascii="Calibri" w:hAnsi="Calibri"/>
                <w:color w:val="626262"/>
                <w:sz w:val="20"/>
                <w:szCs w:val="20"/>
                <w:lang w:eastAsia="zh-CN"/>
              </w:rPr>
              <w:t>jszej SIWZ składa każdy z wykonawców wspólnie ubiegających się o zamówienie. Oświadczenia te mają potwierdzać spełnianie w</w:t>
            </w:r>
            <w:r w:rsidRPr="00702B83">
              <w:rPr>
                <w:rFonts w:ascii="Calibri" w:hAnsi="Calibri"/>
                <w:color w:val="626262"/>
                <w:sz w:val="20"/>
                <w:szCs w:val="20"/>
                <w:lang w:eastAsia="zh-CN"/>
              </w:rPr>
              <w:t xml:space="preserve">arunków udziału w postępowaniu, brak podstaw wykluczenia </w:t>
            </w:r>
            <w:r w:rsidRPr="00702B83">
              <w:rPr>
                <w:rFonts w:ascii="Calibri" w:hAnsi="Calibri"/>
                <w:color w:val="626262"/>
                <w:sz w:val="20"/>
                <w:szCs w:val="20"/>
                <w:lang w:eastAsia="zh-CN"/>
              </w:rPr>
              <w:br/>
            </w:r>
            <w:r w:rsidRPr="00131D32">
              <w:rPr>
                <w:rFonts w:ascii="Calibri" w:hAnsi="Calibri"/>
                <w:color w:val="626262"/>
                <w:sz w:val="20"/>
                <w:szCs w:val="20"/>
                <w:lang w:eastAsia="zh-CN"/>
              </w:rPr>
              <w:t>w</w:t>
            </w:r>
            <w:r w:rsidRPr="009E43E7">
              <w:rPr>
                <w:rFonts w:ascii="Calibri" w:hAnsi="Calibri"/>
                <w:color w:val="626262"/>
                <w:sz w:val="20"/>
                <w:szCs w:val="20"/>
                <w:lang w:eastAsia="zh-CN"/>
              </w:rPr>
              <w:t xml:space="preserve"> zakresie, w którym każdy z wykonawców wykazuje speł</w:t>
            </w:r>
            <w:r w:rsidRPr="009F2FC0">
              <w:rPr>
                <w:rFonts w:ascii="Calibri" w:hAnsi="Calibri"/>
                <w:color w:val="626262"/>
                <w:sz w:val="20"/>
                <w:szCs w:val="20"/>
                <w:lang w:eastAsia="zh-CN"/>
              </w:rPr>
              <w:t>n</w:t>
            </w:r>
            <w:r w:rsidRPr="00A64410">
              <w:rPr>
                <w:rFonts w:ascii="Calibri" w:hAnsi="Calibri"/>
                <w:color w:val="626262"/>
                <w:sz w:val="20"/>
                <w:szCs w:val="20"/>
                <w:lang w:eastAsia="zh-CN"/>
              </w:rPr>
              <w:t>ianie warunków udziału</w:t>
            </w:r>
            <w:r w:rsidRPr="00917C5A">
              <w:rPr>
                <w:rFonts w:ascii="Calibri" w:hAnsi="Calibri"/>
                <w:color w:val="626262"/>
                <w:sz w:val="20"/>
                <w:szCs w:val="20"/>
                <w:lang w:eastAsia="zh-CN"/>
              </w:rPr>
              <w:t xml:space="preserve"> w postępowaniu, brak podstaw wykluczenia.</w:t>
            </w:r>
          </w:p>
          <w:p w14:paraId="0CADD74B" w14:textId="77777777" w:rsidR="00DD3B56" w:rsidRPr="00341FF8" w:rsidRDefault="00DD3B56" w:rsidP="00DD3B56">
            <w:pPr>
              <w:numPr>
                <w:ilvl w:val="0"/>
                <w:numId w:val="7"/>
              </w:numPr>
              <w:jc w:val="both"/>
              <w:rPr>
                <w:rFonts w:ascii="Calibri" w:hAnsi="Calibri"/>
                <w:color w:val="626262"/>
                <w:sz w:val="20"/>
                <w:szCs w:val="20"/>
                <w:lang w:eastAsia="zh-CN"/>
              </w:rPr>
            </w:pPr>
            <w:r w:rsidRPr="00341FF8">
              <w:rPr>
                <w:rFonts w:ascii="Calibri" w:hAnsi="Calibri"/>
                <w:color w:val="626262"/>
                <w:sz w:val="20"/>
                <w:szCs w:val="20"/>
                <w:lang w:eastAsia="zh-CN"/>
              </w:rPr>
              <w:t xml:space="preserve">Na żądanie </w:t>
            </w:r>
            <w:r w:rsidRPr="00341FF8">
              <w:rPr>
                <w:rFonts w:ascii="Calibri" w:hAnsi="Calibri" w:cs="Calibri"/>
                <w:color w:val="626262"/>
                <w:sz w:val="20"/>
                <w:lang w:eastAsia="pl-PL"/>
              </w:rPr>
              <w:t>Zamawiającego</w:t>
            </w:r>
            <w:r w:rsidRPr="00341FF8">
              <w:rPr>
                <w:rFonts w:ascii="Calibri" w:hAnsi="Calibri"/>
                <w:color w:val="626262"/>
                <w:sz w:val="20"/>
                <w:szCs w:val="20"/>
                <w:lang w:eastAsia="zh-CN"/>
              </w:rPr>
              <w:t>, wykonawca, który zamierza powierzyć wykonanie części zamówienia podwykonawcom, w celu wykazania braku istnienia wobec nich podstaw wykluczenia z udziału w postępowaniu zamieszcza informacje o podwykonawcach w oświadczeniu, o którym mowa w rozdz. IX. 1 niniejszej SIWZ.</w:t>
            </w:r>
          </w:p>
          <w:p w14:paraId="04291DA2" w14:textId="77777777" w:rsidR="00DD3B56" w:rsidRPr="00341FF8" w:rsidRDefault="00DD3B56" w:rsidP="00DD3B56">
            <w:pPr>
              <w:numPr>
                <w:ilvl w:val="0"/>
                <w:numId w:val="7"/>
              </w:numPr>
              <w:jc w:val="both"/>
              <w:rPr>
                <w:rFonts w:ascii="Calibri" w:hAnsi="Calibri"/>
                <w:color w:val="626262"/>
                <w:sz w:val="20"/>
                <w:szCs w:val="20"/>
                <w:lang w:eastAsia="zh-CN"/>
              </w:rPr>
            </w:pPr>
            <w:r w:rsidRPr="00341FF8">
              <w:rPr>
                <w:rFonts w:ascii="Calibri" w:hAnsi="Calibri"/>
                <w:color w:val="626262"/>
                <w:sz w:val="20"/>
                <w:szCs w:val="20"/>
                <w:lang w:eastAsia="zh-CN"/>
              </w:rPr>
              <w:t xml:space="preserve">Wykonawca, który powołuje się na zasoby innych podmiotów, w celu wykazania braku istnienia wobec nich podstaw wykluczenia oraz spełnienia - w zakresie, w jakim powołuje się na ich zasoby - warunków udziału </w:t>
            </w:r>
            <w:r w:rsidRPr="00341FF8">
              <w:rPr>
                <w:rFonts w:ascii="Calibri" w:hAnsi="Calibri"/>
                <w:color w:val="626262"/>
                <w:sz w:val="20"/>
                <w:szCs w:val="20"/>
                <w:lang w:eastAsia="zh-CN"/>
              </w:rPr>
              <w:br/>
              <w:t xml:space="preserve">w postępowaniu zamieszcza informacje o tych podmiotach w oświadczeniu, o którym mowa w rozdz. IX. 1 </w:t>
            </w:r>
            <w:r w:rsidRPr="00341FF8">
              <w:rPr>
                <w:rFonts w:ascii="Calibri" w:hAnsi="Calibri"/>
                <w:color w:val="626262"/>
                <w:sz w:val="20"/>
                <w:szCs w:val="20"/>
                <w:lang w:eastAsia="zh-CN"/>
              </w:rPr>
              <w:lastRenderedPageBreak/>
              <w:t>niniejszej SIWZ.</w:t>
            </w:r>
          </w:p>
          <w:p w14:paraId="38628AF9" w14:textId="77777777" w:rsidR="00DD3B56" w:rsidRPr="00341FF8" w:rsidRDefault="00DD3B56" w:rsidP="00DD3B56">
            <w:pPr>
              <w:numPr>
                <w:ilvl w:val="0"/>
                <w:numId w:val="7"/>
              </w:numPr>
              <w:jc w:val="both"/>
              <w:rPr>
                <w:rFonts w:ascii="Calibri" w:hAnsi="Calibri"/>
                <w:color w:val="626262"/>
                <w:sz w:val="20"/>
                <w:szCs w:val="20"/>
                <w:lang w:eastAsia="zh-CN"/>
              </w:rPr>
            </w:pPr>
            <w:r w:rsidRPr="00341FF8">
              <w:rPr>
                <w:rFonts w:ascii="Calibri" w:hAnsi="Calibri" w:cs="Calibri"/>
                <w:color w:val="626262"/>
                <w:sz w:val="20"/>
                <w:lang w:eastAsia="pl-PL"/>
              </w:rPr>
              <w:t xml:space="preserve">Zamawiający </w:t>
            </w:r>
            <w:r w:rsidRPr="00341FF8">
              <w:rPr>
                <w:rFonts w:ascii="Calibri" w:hAnsi="Calibri"/>
                <w:color w:val="626262"/>
                <w:sz w:val="20"/>
                <w:szCs w:val="20"/>
                <w:lang w:eastAsia="zh-CN"/>
              </w:rPr>
              <w:t>przed udzieleniem zamówienia, wezwie wykonawcę, którego oferta została najwyżej oceniona, do złożenia w wyznaczonym, nie krótszym niż 5 dni, terminie aktualnych na dzień złożenia następujących oświadczeń lub dokumentów:</w:t>
            </w:r>
          </w:p>
          <w:p w14:paraId="377A31FF" w14:textId="77777777" w:rsidR="00DD3B56" w:rsidRPr="00AB2FA7" w:rsidRDefault="00DD3B56" w:rsidP="00DD3B56">
            <w:pPr>
              <w:numPr>
                <w:ilvl w:val="0"/>
                <w:numId w:val="8"/>
              </w:numPr>
              <w:jc w:val="both"/>
              <w:rPr>
                <w:rFonts w:ascii="Calibri" w:hAnsi="Calibri"/>
                <w:color w:val="525252"/>
                <w:sz w:val="20"/>
                <w:szCs w:val="20"/>
                <w:lang w:eastAsia="zh-CN"/>
              </w:rPr>
            </w:pPr>
            <w:r w:rsidRPr="00AB2FA7">
              <w:rPr>
                <w:rFonts w:ascii="Calibri" w:hAnsi="Calibri" w:cs="Calibri"/>
                <w:color w:val="525252"/>
                <w:sz w:val="20"/>
                <w:szCs w:val="20"/>
                <w:lang w:eastAsia="zh-CN"/>
              </w:rPr>
              <w:t xml:space="preserve">kopii zezwolenia  </w:t>
            </w:r>
            <w:bookmarkStart w:id="12" w:name="_Hlk519146463"/>
            <w:r w:rsidRPr="00AB2FA7">
              <w:rPr>
                <w:rFonts w:ascii="Calibri" w:hAnsi="Calibri" w:cs="Calibri"/>
                <w:color w:val="525252"/>
                <w:sz w:val="20"/>
                <w:szCs w:val="20"/>
                <w:lang w:eastAsia="zh-CN"/>
              </w:rPr>
              <w:t>właściwego organu na prowadzenie działalności ubezpieczeniowej</w:t>
            </w:r>
            <w:r w:rsidRPr="00AB2FA7">
              <w:rPr>
                <w:rFonts w:ascii="Calibri" w:hAnsi="Calibri" w:cs="Calibri"/>
                <w:color w:val="525252"/>
                <w:sz w:val="20"/>
                <w:szCs w:val="20"/>
              </w:rPr>
              <w:t xml:space="preserve"> na terenie RP </w:t>
            </w:r>
            <w:r w:rsidRPr="00AB2FA7">
              <w:rPr>
                <w:rFonts w:ascii="Calibri" w:hAnsi="Calibri" w:cs="Calibri"/>
                <w:color w:val="525252"/>
                <w:sz w:val="20"/>
                <w:szCs w:val="20"/>
              </w:rPr>
              <w:br/>
              <w:t xml:space="preserve">w myśl ustawy z dnia 11.09.2015 roku o działalności ubezpieczeniowej i reasekuracyjnej (t. jedn.: Dz. U. </w:t>
            </w:r>
            <w:r w:rsidRPr="00AB2FA7">
              <w:rPr>
                <w:rFonts w:ascii="Calibri" w:hAnsi="Calibri" w:cs="Calibri"/>
                <w:color w:val="525252"/>
                <w:sz w:val="20"/>
                <w:szCs w:val="20"/>
              </w:rPr>
              <w:br/>
              <w:t xml:space="preserve">z 2020r. poz.895), </w:t>
            </w:r>
            <w:bookmarkStart w:id="13" w:name="_Hlk518992272"/>
            <w:r w:rsidRPr="00AB2FA7">
              <w:rPr>
                <w:rFonts w:ascii="Calibri" w:hAnsi="Calibri" w:cs="Calibri"/>
                <w:color w:val="525252"/>
                <w:sz w:val="20"/>
                <w:szCs w:val="20"/>
              </w:rPr>
              <w:t xml:space="preserve">co najmniej w zakresie </w:t>
            </w:r>
            <w:proofErr w:type="spellStart"/>
            <w:r w:rsidRPr="00AB2FA7">
              <w:rPr>
                <w:rFonts w:ascii="Calibri" w:hAnsi="Calibri" w:cs="Calibri"/>
                <w:color w:val="525252"/>
                <w:sz w:val="20"/>
                <w:szCs w:val="20"/>
              </w:rPr>
              <w:t>ryzyk</w:t>
            </w:r>
            <w:proofErr w:type="spellEnd"/>
            <w:r w:rsidRPr="00AB2FA7">
              <w:rPr>
                <w:rFonts w:ascii="Calibri" w:hAnsi="Calibri" w:cs="Calibri"/>
                <w:color w:val="525252"/>
                <w:sz w:val="20"/>
                <w:szCs w:val="20"/>
              </w:rPr>
              <w:t xml:space="preserve"> objętych przedmiotem zamówienia</w:t>
            </w:r>
            <w:r w:rsidRPr="00AB2FA7">
              <w:rPr>
                <w:rFonts w:eastAsia="Times New Roman"/>
                <w:color w:val="525252"/>
                <w:sz w:val="20"/>
                <w:szCs w:val="20"/>
                <w:lang w:eastAsia="pl-PL"/>
              </w:rPr>
              <w:t xml:space="preserve"> </w:t>
            </w:r>
            <w:bookmarkEnd w:id="12"/>
            <w:bookmarkEnd w:id="13"/>
            <w:r w:rsidRPr="00AB2FA7">
              <w:rPr>
                <w:rFonts w:ascii="Calibri" w:hAnsi="Calibri" w:cs="Calibri"/>
                <w:color w:val="525252"/>
                <w:sz w:val="20"/>
                <w:szCs w:val="20"/>
              </w:rPr>
              <w:t xml:space="preserve">lub zaświadczenie/oświadczenia właściwego organu nadzoru, że Wykonawca posiada zezwolenie </w:t>
            </w:r>
            <w:r w:rsidRPr="00AB2FA7">
              <w:rPr>
                <w:rFonts w:ascii="Calibri" w:hAnsi="Calibri" w:cs="Calibri"/>
                <w:color w:val="525252"/>
                <w:sz w:val="20"/>
                <w:szCs w:val="20"/>
                <w:lang w:eastAsia="zh-CN"/>
              </w:rPr>
              <w:t>właściwego organu na prowadzenie działalności ubezpieczeniowej</w:t>
            </w:r>
            <w:r w:rsidRPr="00AB2FA7">
              <w:rPr>
                <w:rFonts w:ascii="Calibri" w:hAnsi="Calibri" w:cs="Calibri"/>
                <w:color w:val="525252"/>
                <w:sz w:val="20"/>
                <w:szCs w:val="20"/>
              </w:rPr>
              <w:t xml:space="preserve"> na terenie RP w myśl ustawy z dnia 11.09.2015 roku o działalności ubezpieczeniowej i reasekuracyjnej (t. jedn.: Dz. U. z 2020r. poz.895), co najmniej w zakresie </w:t>
            </w:r>
            <w:proofErr w:type="spellStart"/>
            <w:r w:rsidRPr="00AB2FA7">
              <w:rPr>
                <w:rFonts w:ascii="Calibri" w:hAnsi="Calibri" w:cs="Calibri"/>
                <w:color w:val="525252"/>
                <w:sz w:val="20"/>
                <w:szCs w:val="20"/>
              </w:rPr>
              <w:t>ryzyk</w:t>
            </w:r>
            <w:proofErr w:type="spellEnd"/>
            <w:r w:rsidRPr="00AB2FA7">
              <w:rPr>
                <w:rFonts w:ascii="Calibri" w:hAnsi="Calibri" w:cs="Calibri"/>
                <w:color w:val="525252"/>
                <w:sz w:val="20"/>
                <w:szCs w:val="20"/>
              </w:rPr>
              <w:t xml:space="preserve"> objętych przedmiotem zamówienia</w:t>
            </w:r>
          </w:p>
          <w:p w14:paraId="65DCDEAC" w14:textId="77777777" w:rsidR="00DD3B56" w:rsidRPr="00341FF8" w:rsidRDefault="00DD3B56" w:rsidP="00DD3B56">
            <w:pPr>
              <w:numPr>
                <w:ilvl w:val="0"/>
                <w:numId w:val="7"/>
              </w:numPr>
              <w:jc w:val="both"/>
              <w:rPr>
                <w:rFonts w:ascii="Calibri" w:hAnsi="Calibri"/>
                <w:color w:val="626262"/>
                <w:sz w:val="20"/>
                <w:szCs w:val="20"/>
                <w:lang w:eastAsia="zh-CN"/>
              </w:rPr>
            </w:pPr>
            <w:r w:rsidRPr="003A58CB">
              <w:rPr>
                <w:rFonts w:ascii="Calibri" w:hAnsi="Calibri"/>
                <w:color w:val="626262"/>
                <w:sz w:val="20"/>
                <w:szCs w:val="20"/>
              </w:rPr>
              <w:t xml:space="preserve">Wykonawca w terminie </w:t>
            </w:r>
            <w:r>
              <w:rPr>
                <w:rFonts w:ascii="Calibri" w:hAnsi="Calibri"/>
                <w:color w:val="626262"/>
                <w:sz w:val="20"/>
                <w:szCs w:val="20"/>
              </w:rPr>
              <w:t xml:space="preserve">3  </w:t>
            </w:r>
            <w:r w:rsidRPr="003A58CB">
              <w:rPr>
                <w:rFonts w:ascii="Calibri" w:hAnsi="Calibri"/>
                <w:color w:val="626262"/>
                <w:sz w:val="20"/>
                <w:szCs w:val="20"/>
              </w:rPr>
              <w:t xml:space="preserve"> dni od dnia zamieszczenia na stronie internetowej informacji, przeka</w:t>
            </w:r>
            <w:r w:rsidRPr="007A3BB2">
              <w:rPr>
                <w:rFonts w:ascii="Calibri" w:hAnsi="Calibri"/>
                <w:color w:val="626262"/>
                <w:sz w:val="20"/>
                <w:szCs w:val="20"/>
              </w:rPr>
              <w:t xml:space="preserve">że </w:t>
            </w:r>
            <w:r w:rsidRPr="00C852A0">
              <w:rPr>
                <w:rFonts w:ascii="Calibri" w:hAnsi="Calibri"/>
                <w:color w:val="626262"/>
                <w:sz w:val="20"/>
              </w:rPr>
              <w:t>Zamawiającemu</w:t>
            </w:r>
            <w:r w:rsidRPr="00C852A0">
              <w:rPr>
                <w:rFonts w:ascii="Calibri" w:hAnsi="Calibri"/>
                <w:color w:val="626262"/>
                <w:sz w:val="20"/>
                <w:szCs w:val="20"/>
              </w:rPr>
              <w:t xml:space="preserve"> </w:t>
            </w:r>
            <w:r w:rsidRPr="009F1685">
              <w:rPr>
                <w:rFonts w:ascii="Calibri" w:hAnsi="Calibri"/>
                <w:color w:val="626262"/>
                <w:sz w:val="20"/>
                <w:szCs w:val="20"/>
              </w:rPr>
              <w:t>oświadczenie o przynależności lub braku prz</w:t>
            </w:r>
            <w:r w:rsidRPr="00702B83">
              <w:rPr>
                <w:rFonts w:ascii="Calibri" w:hAnsi="Calibri"/>
                <w:color w:val="626262"/>
                <w:sz w:val="20"/>
                <w:szCs w:val="20"/>
              </w:rPr>
              <w:t>ynależności do tej samej grupy kapitałowej</w:t>
            </w:r>
            <w:r w:rsidRPr="00131D32">
              <w:rPr>
                <w:rFonts w:ascii="Calibri" w:hAnsi="Calibri"/>
                <w:color w:val="626262"/>
                <w:sz w:val="20"/>
                <w:szCs w:val="20"/>
              </w:rPr>
              <w:t xml:space="preserve">, o której mowa w </w:t>
            </w:r>
            <w:r w:rsidRPr="009E43E7">
              <w:rPr>
                <w:rFonts w:ascii="Calibri" w:hAnsi="Calibri"/>
                <w:color w:val="626262"/>
                <w:sz w:val="20"/>
                <w:szCs w:val="20"/>
              </w:rPr>
              <w:t>par.12</w:t>
            </w:r>
            <w:r w:rsidRPr="009F2FC0">
              <w:rPr>
                <w:rFonts w:ascii="Calibri" w:hAnsi="Calibri"/>
                <w:color w:val="626262"/>
                <w:sz w:val="20"/>
                <w:szCs w:val="20"/>
              </w:rPr>
              <w:t xml:space="preserve"> </w:t>
            </w:r>
            <w:r w:rsidRPr="00A64410">
              <w:rPr>
                <w:rFonts w:ascii="Calibri" w:hAnsi="Calibri"/>
                <w:color w:val="626262"/>
                <w:sz w:val="20"/>
                <w:szCs w:val="20"/>
              </w:rPr>
              <w:t>pkt</w:t>
            </w:r>
            <w:r>
              <w:rPr>
                <w:rFonts w:ascii="Calibri" w:hAnsi="Calibri"/>
                <w:color w:val="626262"/>
                <w:sz w:val="20"/>
                <w:szCs w:val="20"/>
              </w:rPr>
              <w:t xml:space="preserve"> 8</w:t>
            </w:r>
            <w:r w:rsidRPr="00A64410">
              <w:rPr>
                <w:rFonts w:ascii="Calibri" w:hAnsi="Calibri"/>
                <w:color w:val="626262"/>
                <w:sz w:val="20"/>
                <w:szCs w:val="20"/>
              </w:rPr>
              <w:t xml:space="preserve"> </w:t>
            </w:r>
            <w:r w:rsidRPr="00917C5A">
              <w:rPr>
                <w:rFonts w:ascii="Calibri" w:hAnsi="Calibri"/>
                <w:color w:val="626262"/>
                <w:sz w:val="20"/>
                <w:szCs w:val="20"/>
              </w:rPr>
              <w:t>Regulaminu. Wraz z</w:t>
            </w:r>
            <w:r w:rsidRPr="00341FF8">
              <w:rPr>
                <w:rFonts w:ascii="Calibri" w:hAnsi="Calibri"/>
                <w:color w:val="626262"/>
                <w:sz w:val="20"/>
                <w:szCs w:val="20"/>
              </w:rPr>
              <w:t xml:space="preserve">e złożeniem oświadczenia, wykonawca może przedstawić dowody, że powiązania z innym wykonawcą nie prowadzą do zakłócenia konkurencji w postępowaniu o udzielenie zamówienia. </w:t>
            </w:r>
          </w:p>
          <w:p w14:paraId="655760EC" w14:textId="77777777" w:rsidR="00DD3B56" w:rsidRPr="00341FF8" w:rsidRDefault="00DD3B56" w:rsidP="00DD3B56">
            <w:pPr>
              <w:numPr>
                <w:ilvl w:val="0"/>
                <w:numId w:val="7"/>
              </w:numPr>
              <w:jc w:val="both"/>
              <w:rPr>
                <w:rFonts w:ascii="Calibri" w:hAnsi="Calibri" w:cs="Calibri"/>
                <w:color w:val="626262"/>
                <w:sz w:val="20"/>
                <w:szCs w:val="20"/>
              </w:rPr>
            </w:pPr>
            <w:r w:rsidRPr="003A58CB">
              <w:rPr>
                <w:rFonts w:ascii="Calibri" w:hAnsi="Calibri"/>
                <w:color w:val="626262"/>
                <w:sz w:val="20"/>
                <w:szCs w:val="20"/>
              </w:rPr>
              <w:t>Jeżeli wykonawca nie złoży oświadczeń, o których mowa w Rozdz. IX. niniejszej SIWZ, oświadczeń lub dokumentów potwierdzających okoliczności, o których mowa w Regulaminie, lub innych dokumentów niezbędnych do przeprowadzenia</w:t>
            </w:r>
            <w:r w:rsidRPr="007A3BB2">
              <w:rPr>
                <w:rFonts w:ascii="Calibri" w:hAnsi="Calibri"/>
                <w:color w:val="626262"/>
                <w:sz w:val="20"/>
                <w:szCs w:val="20"/>
              </w:rPr>
              <w:t xml:space="preserve"> postępowania, oświadczenia lub dokumenty</w:t>
            </w:r>
            <w:r w:rsidRPr="00C852A0">
              <w:rPr>
                <w:rFonts w:ascii="Calibri" w:hAnsi="Calibri"/>
                <w:color w:val="626262"/>
                <w:sz w:val="20"/>
                <w:szCs w:val="20"/>
              </w:rPr>
              <w:t xml:space="preserve"> są niekompletne, zawierają błędy lub budzą wska</w:t>
            </w:r>
            <w:r w:rsidRPr="009F1685">
              <w:rPr>
                <w:rFonts w:ascii="Calibri" w:hAnsi="Calibri"/>
                <w:color w:val="626262"/>
                <w:sz w:val="20"/>
                <w:szCs w:val="20"/>
              </w:rPr>
              <w:t xml:space="preserve">zane przez </w:t>
            </w:r>
            <w:r w:rsidRPr="009F1685">
              <w:rPr>
                <w:rFonts w:ascii="Calibri" w:hAnsi="Calibri"/>
                <w:color w:val="626262"/>
                <w:sz w:val="20"/>
              </w:rPr>
              <w:t>Zamawiającego</w:t>
            </w:r>
            <w:r w:rsidRPr="00702B83">
              <w:rPr>
                <w:rFonts w:ascii="Calibri" w:hAnsi="Calibri"/>
                <w:color w:val="626262"/>
                <w:sz w:val="20"/>
                <w:szCs w:val="20"/>
              </w:rPr>
              <w:t xml:space="preserve"> wątpliwości, </w:t>
            </w:r>
            <w:r w:rsidRPr="00702B83">
              <w:rPr>
                <w:rFonts w:ascii="Calibri" w:hAnsi="Calibri"/>
                <w:color w:val="626262"/>
                <w:sz w:val="20"/>
              </w:rPr>
              <w:t xml:space="preserve">Zamawiający </w:t>
            </w:r>
            <w:r w:rsidRPr="00702B83">
              <w:rPr>
                <w:rFonts w:ascii="Calibri" w:hAnsi="Calibri"/>
                <w:color w:val="626262"/>
                <w:sz w:val="20"/>
                <w:szCs w:val="20"/>
              </w:rPr>
              <w:t xml:space="preserve"> wezwie do ich złożenia, uzupełn</w:t>
            </w:r>
            <w:r w:rsidRPr="00131D32">
              <w:rPr>
                <w:rFonts w:ascii="Calibri" w:hAnsi="Calibri"/>
                <w:color w:val="626262"/>
                <w:sz w:val="20"/>
                <w:szCs w:val="20"/>
              </w:rPr>
              <w:t>i</w:t>
            </w:r>
            <w:r w:rsidRPr="009E43E7">
              <w:rPr>
                <w:rFonts w:ascii="Calibri" w:hAnsi="Calibri"/>
                <w:color w:val="626262"/>
                <w:sz w:val="20"/>
                <w:szCs w:val="20"/>
              </w:rPr>
              <w:t>enia, poprawienia w terminie prze</w:t>
            </w:r>
            <w:r w:rsidRPr="009F2FC0">
              <w:rPr>
                <w:rFonts w:ascii="Calibri" w:hAnsi="Calibri"/>
                <w:color w:val="626262"/>
                <w:sz w:val="20"/>
                <w:szCs w:val="20"/>
              </w:rPr>
              <w:t>z sie</w:t>
            </w:r>
            <w:r w:rsidRPr="00A64410">
              <w:rPr>
                <w:rFonts w:ascii="Calibri" w:hAnsi="Calibri"/>
                <w:color w:val="626262"/>
                <w:sz w:val="20"/>
                <w:szCs w:val="20"/>
              </w:rPr>
              <w:t>bie wskazanym, chyba że</w:t>
            </w:r>
            <w:r w:rsidRPr="00917C5A">
              <w:rPr>
                <w:rFonts w:ascii="Calibri" w:hAnsi="Calibri"/>
                <w:color w:val="626262"/>
                <w:sz w:val="20"/>
                <w:szCs w:val="20"/>
              </w:rPr>
              <w:t xml:space="preserve"> mimo ich złożenia oferta wykonawcy podlegałaby </w:t>
            </w:r>
            <w:r w:rsidRPr="00341FF8">
              <w:rPr>
                <w:rFonts w:ascii="Calibri" w:hAnsi="Calibri"/>
                <w:color w:val="626262"/>
                <w:sz w:val="20"/>
                <w:szCs w:val="20"/>
              </w:rPr>
              <w:t xml:space="preserve">odrzuceniu albo konieczne byłoby unieważnienie postępowania. </w:t>
            </w:r>
          </w:p>
        </w:tc>
      </w:tr>
    </w:tbl>
    <w:p w14:paraId="58D7E23A" w14:textId="77777777" w:rsidR="00DD3B56" w:rsidRDefault="00DD3B56" w:rsidP="00DD3B56">
      <w:pPr>
        <w:rPr>
          <w:color w:val="626262"/>
        </w:rPr>
      </w:pPr>
    </w:p>
    <w:p w14:paraId="6D0EAB33"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0C05CBC9" w14:textId="77777777" w:rsidTr="000927FD">
        <w:trPr>
          <w:jc w:val="center"/>
        </w:trPr>
        <w:tc>
          <w:tcPr>
            <w:tcW w:w="10206" w:type="dxa"/>
            <w:shd w:val="clear" w:color="auto" w:fill="004A93"/>
          </w:tcPr>
          <w:p w14:paraId="66CAC573" w14:textId="77777777" w:rsidR="00DD3B56" w:rsidRPr="00FE3EFC" w:rsidRDefault="00DD3B56" w:rsidP="000927FD">
            <w:pPr>
              <w:pStyle w:val="Nagwek1"/>
              <w:jc w:val="both"/>
              <w:rPr>
                <w:sz w:val="28"/>
                <w:lang w:eastAsia="pl-PL" w:bidi="ar-SA"/>
              </w:rPr>
            </w:pPr>
            <w:bookmarkStart w:id="14" w:name="_Toc52444151"/>
            <w:r w:rsidRPr="00FE3EFC">
              <w:rPr>
                <w:sz w:val="28"/>
                <w:lang w:eastAsia="pl-PL" w:bidi="ar-SA"/>
              </w:rPr>
              <w:t>Rozdział X – Termin związania ofertą</w:t>
            </w:r>
            <w:bookmarkEnd w:id="14"/>
          </w:p>
        </w:tc>
      </w:tr>
      <w:tr w:rsidR="00DD3B56" w:rsidRPr="00DA45D0" w14:paraId="015C2EB8" w14:textId="77777777" w:rsidTr="000927FD">
        <w:trPr>
          <w:jc w:val="center"/>
        </w:trPr>
        <w:tc>
          <w:tcPr>
            <w:tcW w:w="10206" w:type="dxa"/>
          </w:tcPr>
          <w:p w14:paraId="55678CEC" w14:textId="77777777" w:rsidR="00DD3B56" w:rsidRDefault="00DD3B56" w:rsidP="00DD3B56">
            <w:pPr>
              <w:numPr>
                <w:ilvl w:val="0"/>
                <w:numId w:val="13"/>
              </w:numPr>
              <w:jc w:val="both"/>
              <w:rPr>
                <w:rFonts w:ascii="Calibri" w:hAnsi="Calibri"/>
                <w:color w:val="626262"/>
                <w:sz w:val="20"/>
                <w:szCs w:val="20"/>
                <w:lang w:eastAsia="zh-CN"/>
              </w:rPr>
            </w:pPr>
            <w:r w:rsidRPr="00736215">
              <w:rPr>
                <w:rFonts w:ascii="Calibri" w:hAnsi="Calibri"/>
                <w:color w:val="626262"/>
                <w:sz w:val="20"/>
                <w:szCs w:val="20"/>
                <w:lang w:eastAsia="zh-CN"/>
              </w:rPr>
              <w:t>Wykonawcy będą związani złożoną przez siebie ofertą 30 dni od daty upływu terminu do składania ofert.</w:t>
            </w:r>
          </w:p>
          <w:p w14:paraId="00962EB4" w14:textId="77777777" w:rsidR="00DD3B56" w:rsidRDefault="00DD3B56" w:rsidP="00DD3B56">
            <w:pPr>
              <w:numPr>
                <w:ilvl w:val="0"/>
                <w:numId w:val="13"/>
              </w:numPr>
              <w:jc w:val="both"/>
              <w:rPr>
                <w:rFonts w:ascii="Calibri" w:hAnsi="Calibri"/>
                <w:color w:val="626262"/>
                <w:sz w:val="20"/>
                <w:szCs w:val="20"/>
                <w:lang w:eastAsia="zh-CN"/>
              </w:rPr>
            </w:pPr>
            <w:r w:rsidRPr="00736215">
              <w:rPr>
                <w:rFonts w:ascii="Calibri" w:hAnsi="Calibri"/>
                <w:color w:val="626262"/>
                <w:sz w:val="20"/>
                <w:szCs w:val="20"/>
                <w:lang w:eastAsia="zh-CN"/>
              </w:rPr>
              <w:t>Bieg terminu związania ofertą rozpoczyna się wraz z upływem terminu składania ofert.</w:t>
            </w:r>
          </w:p>
          <w:p w14:paraId="1C8A5143" w14:textId="77777777" w:rsidR="00DD3B56" w:rsidRPr="00736215" w:rsidRDefault="00DD3B56" w:rsidP="00DD3B56">
            <w:pPr>
              <w:numPr>
                <w:ilvl w:val="0"/>
                <w:numId w:val="13"/>
              </w:numPr>
              <w:jc w:val="both"/>
              <w:rPr>
                <w:rFonts w:ascii="Calibri" w:hAnsi="Calibri"/>
                <w:color w:val="626262"/>
                <w:sz w:val="20"/>
                <w:szCs w:val="20"/>
                <w:lang w:eastAsia="zh-CN"/>
              </w:rPr>
            </w:pPr>
            <w:r w:rsidRPr="00736215">
              <w:rPr>
                <w:rFonts w:ascii="Calibri" w:hAnsi="Calibri"/>
                <w:color w:val="626262"/>
                <w:sz w:val="20"/>
                <w:szCs w:val="20"/>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tc>
      </w:tr>
    </w:tbl>
    <w:p w14:paraId="4878EA60" w14:textId="77777777" w:rsidR="00DD3B56" w:rsidRDefault="00DD3B56" w:rsidP="00DD3B56">
      <w:pPr>
        <w:rPr>
          <w:color w:val="626262"/>
        </w:rPr>
      </w:pPr>
    </w:p>
    <w:p w14:paraId="61C4366F"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41146CCA" w14:textId="77777777" w:rsidTr="000927FD">
        <w:trPr>
          <w:jc w:val="center"/>
        </w:trPr>
        <w:tc>
          <w:tcPr>
            <w:tcW w:w="10206" w:type="dxa"/>
            <w:shd w:val="clear" w:color="auto" w:fill="004A93"/>
          </w:tcPr>
          <w:p w14:paraId="3F692DF2" w14:textId="77777777" w:rsidR="00DD3B56" w:rsidRPr="00FE3EFC" w:rsidRDefault="00DD3B56" w:rsidP="000927FD">
            <w:pPr>
              <w:pStyle w:val="Nagwek1"/>
              <w:jc w:val="both"/>
              <w:rPr>
                <w:sz w:val="28"/>
                <w:lang w:eastAsia="pl-PL" w:bidi="ar-SA"/>
              </w:rPr>
            </w:pPr>
            <w:bookmarkStart w:id="15" w:name="_Toc52444152"/>
            <w:r w:rsidRPr="00FE3EFC">
              <w:rPr>
                <w:sz w:val="28"/>
                <w:lang w:eastAsia="pl-PL" w:bidi="ar-SA"/>
              </w:rPr>
              <w:t>Rozdział XI – Opis sposobu przygotowania oferty</w:t>
            </w:r>
            <w:bookmarkEnd w:id="15"/>
          </w:p>
        </w:tc>
      </w:tr>
      <w:tr w:rsidR="00DD3B56" w:rsidRPr="00DA45D0" w14:paraId="63AD2B24" w14:textId="77777777" w:rsidTr="000927FD">
        <w:trPr>
          <w:jc w:val="center"/>
        </w:trPr>
        <w:tc>
          <w:tcPr>
            <w:tcW w:w="10206" w:type="dxa"/>
          </w:tcPr>
          <w:p w14:paraId="479E4CFC" w14:textId="77777777" w:rsidR="00DD3B56" w:rsidRPr="001E00DB" w:rsidRDefault="00DD3B56" w:rsidP="00DD3B56">
            <w:pPr>
              <w:numPr>
                <w:ilvl w:val="0"/>
                <w:numId w:val="14"/>
              </w:numPr>
              <w:autoSpaceDE w:val="0"/>
              <w:autoSpaceDN w:val="0"/>
              <w:adjustRightInd w:val="0"/>
              <w:jc w:val="both"/>
              <w:rPr>
                <w:rFonts w:ascii="Calibri" w:hAnsi="Calibri" w:cs="Calibri"/>
                <w:color w:val="626262"/>
                <w:sz w:val="20"/>
              </w:rPr>
            </w:pPr>
            <w:r w:rsidRPr="001E00DB">
              <w:rPr>
                <w:rFonts w:ascii="Calibri" w:hAnsi="Calibri" w:cs="Calibri"/>
                <w:color w:val="626262"/>
                <w:sz w:val="20"/>
              </w:rPr>
              <w:t>Oferta musi zawierać następujące oświadczenia i dokumenty:</w:t>
            </w:r>
          </w:p>
          <w:p w14:paraId="1EFC43F4" w14:textId="77777777" w:rsidR="00DD3B56" w:rsidRPr="001E00DB" w:rsidRDefault="00DD3B56" w:rsidP="00DD3B56">
            <w:pPr>
              <w:numPr>
                <w:ilvl w:val="0"/>
                <w:numId w:val="14"/>
              </w:numPr>
              <w:autoSpaceDE w:val="0"/>
              <w:autoSpaceDN w:val="0"/>
              <w:adjustRightInd w:val="0"/>
              <w:jc w:val="both"/>
              <w:rPr>
                <w:rFonts w:ascii="Calibri" w:hAnsi="Calibri" w:cs="Calibri"/>
                <w:color w:val="626262"/>
                <w:sz w:val="20"/>
              </w:rPr>
            </w:pPr>
            <w:r w:rsidRPr="001E00DB">
              <w:rPr>
                <w:rFonts w:ascii="Calibri" w:hAnsi="Calibri" w:cs="Calibri"/>
                <w:color w:val="626262"/>
                <w:sz w:val="20"/>
              </w:rPr>
              <w:t xml:space="preserve">wypełniony formularz ofertowy zgodnie  z wzorem stanowiącym Załącznik nr 2 do SIWZ. </w:t>
            </w:r>
          </w:p>
          <w:p w14:paraId="4EC7AA67" w14:textId="77777777" w:rsidR="00DD3B56" w:rsidRPr="001E00DB" w:rsidRDefault="00DD3B56" w:rsidP="00DD3B56">
            <w:pPr>
              <w:numPr>
                <w:ilvl w:val="0"/>
                <w:numId w:val="14"/>
              </w:numPr>
              <w:autoSpaceDE w:val="0"/>
              <w:autoSpaceDN w:val="0"/>
              <w:adjustRightInd w:val="0"/>
              <w:jc w:val="both"/>
              <w:rPr>
                <w:rFonts w:ascii="Calibri" w:hAnsi="Calibri" w:cs="Calibri"/>
                <w:color w:val="626262"/>
                <w:sz w:val="20"/>
              </w:rPr>
            </w:pPr>
            <w:r w:rsidRPr="001E00DB">
              <w:rPr>
                <w:rFonts w:ascii="Calibri" w:hAnsi="Calibri" w:cs="Calibri"/>
                <w:color w:val="626262"/>
                <w:sz w:val="20"/>
              </w:rPr>
              <w:t>oświadczenia wymienione w rozdziale IX niniejszej SIWZ;</w:t>
            </w:r>
          </w:p>
          <w:p w14:paraId="5CE10530" w14:textId="77777777" w:rsidR="00DD3B56" w:rsidRPr="001E00DB" w:rsidRDefault="00DD3B56" w:rsidP="00DD3B56">
            <w:pPr>
              <w:pStyle w:val="Default"/>
              <w:numPr>
                <w:ilvl w:val="0"/>
                <w:numId w:val="14"/>
              </w:numPr>
              <w:spacing w:after="56"/>
              <w:jc w:val="both"/>
              <w:rPr>
                <w:color w:val="626262"/>
                <w:sz w:val="20"/>
                <w:szCs w:val="20"/>
              </w:rPr>
            </w:pPr>
            <w:r w:rsidRPr="001E00DB">
              <w:rPr>
                <w:color w:val="626262"/>
                <w:sz w:val="20"/>
                <w:szCs w:val="20"/>
              </w:rPr>
              <w:t xml:space="preserve">Oferta musi być napisana w języku polskim, oraz podpisana przez osobę(y) upoważnioną do reprezentowania Wykonawcy i zaciągania zobowiązań w wysokości odpowiadającej cenie oferty. </w:t>
            </w:r>
          </w:p>
          <w:p w14:paraId="3F90DF20" w14:textId="77777777" w:rsidR="00DD3B56" w:rsidRPr="001E00DB" w:rsidRDefault="00DD3B56" w:rsidP="00DD3B56">
            <w:pPr>
              <w:pStyle w:val="Default"/>
              <w:numPr>
                <w:ilvl w:val="0"/>
                <w:numId w:val="14"/>
              </w:numPr>
              <w:spacing w:after="56"/>
              <w:jc w:val="both"/>
              <w:rPr>
                <w:color w:val="626262"/>
                <w:sz w:val="20"/>
                <w:szCs w:val="20"/>
              </w:rPr>
            </w:pPr>
            <w:r w:rsidRPr="001E00DB">
              <w:rPr>
                <w:color w:val="626262"/>
                <w:sz w:val="20"/>
                <w:szCs w:val="20"/>
              </w:rPr>
              <w:t>W przypadku podpisania oferty oraz poświadczenia za zgodność z oryginałem kopii dokumentów przez osobę niewymienioną w dokumencie rejestrowym Wykonawcy, należy do oferty dołączyć stosowne pełnomocnictwo w oryginale lub kopii poświadczonej notarialnie.</w:t>
            </w:r>
          </w:p>
          <w:p w14:paraId="33CC9C8D"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t xml:space="preserve">Dokumenty sporządzone w języku obcym są składane wraz z tłumaczeniem na język polski. </w:t>
            </w:r>
          </w:p>
          <w:p w14:paraId="4B9EA377"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t>Wykonawca ma prawo złożyć tylko jedną ofertę na daną część zamówienia. Złożenie większej liczby ofert spowoduje odrzucenie wszystkich ofert złożonych przez danego Wykonawcę.</w:t>
            </w:r>
          </w:p>
          <w:p w14:paraId="1FF1E8B2"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lastRenderedPageBreak/>
              <w:t>Treść złożonej oferty musi odpowiadać treści SIWZ.</w:t>
            </w:r>
          </w:p>
          <w:p w14:paraId="1E78ADB0"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t>Wykonawca poniesie wszelkie koszty związane z przygotowaniem i złożeniem oferty.</w:t>
            </w:r>
          </w:p>
          <w:p w14:paraId="16ABF52F"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t xml:space="preserve">Zaleca się, aby każda zapisana strona oferty była ponumerowana kolejnymi numerami, a cała oferta wraz </w:t>
            </w:r>
            <w:r w:rsidRPr="001E00DB">
              <w:rPr>
                <w:color w:val="626262"/>
                <w:sz w:val="20"/>
                <w:szCs w:val="20"/>
              </w:rPr>
              <w:br/>
              <w:t>z załącznikami była w trwały sposób ze sobą połączona oraz zawierała spis treści.</w:t>
            </w:r>
          </w:p>
          <w:p w14:paraId="5DE9C10C"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t>Poprawki lub zmiany w ofercie, powinny być parafowane przez osobę podpisującą ofertę.</w:t>
            </w:r>
          </w:p>
          <w:p w14:paraId="6B9FD34E" w14:textId="77777777" w:rsidR="00DD3B56" w:rsidRPr="001E00DB" w:rsidRDefault="00DD3B56" w:rsidP="00DD3B56">
            <w:pPr>
              <w:pStyle w:val="Default"/>
              <w:numPr>
                <w:ilvl w:val="0"/>
                <w:numId w:val="14"/>
              </w:numPr>
              <w:jc w:val="both"/>
              <w:rPr>
                <w:color w:val="626262"/>
                <w:sz w:val="20"/>
                <w:szCs w:val="20"/>
              </w:rPr>
            </w:pPr>
            <w:r w:rsidRPr="001E00DB">
              <w:rPr>
                <w:color w:val="626262"/>
                <w:sz w:val="20"/>
                <w:szCs w:val="20"/>
              </w:rPr>
              <w:t xml:space="preserve">Ofertę należy złożyć w zamkniętej kopercie, </w:t>
            </w:r>
            <w:r>
              <w:rPr>
                <w:color w:val="626262"/>
                <w:sz w:val="20"/>
                <w:szCs w:val="20"/>
                <w:u w:val="single"/>
              </w:rPr>
              <w:t>do skrzynki  na  korespondencję, która  znajduje  się na  drzwiach  wejściowych  do budynku  administracyjnego     MPWiK Sp. z o.o. w Łomży  ul. Zjazd 23</w:t>
            </w:r>
            <w:r w:rsidRPr="001E00DB">
              <w:rPr>
                <w:color w:val="626262"/>
                <w:sz w:val="20"/>
              </w:rPr>
              <w:t xml:space="preserve">, </w:t>
            </w:r>
            <w:r w:rsidRPr="001E00DB">
              <w:rPr>
                <w:color w:val="626262"/>
                <w:sz w:val="20"/>
                <w:szCs w:val="20"/>
              </w:rPr>
              <w:t>i oznakować w następujący sposób:</w:t>
            </w:r>
          </w:p>
          <w:p w14:paraId="6D7A5164" w14:textId="77777777" w:rsidR="00DD3B56" w:rsidRPr="00A84101" w:rsidRDefault="00DD3B56" w:rsidP="000927FD">
            <w:pPr>
              <w:pStyle w:val="Default"/>
              <w:ind w:left="720"/>
              <w:jc w:val="center"/>
              <w:rPr>
                <w:b/>
                <w:bCs/>
                <w:color w:val="626262"/>
                <w:sz w:val="20"/>
                <w:szCs w:val="20"/>
              </w:rPr>
            </w:pPr>
            <w:r w:rsidRPr="00A84101">
              <w:rPr>
                <w:b/>
                <w:bCs/>
                <w:color w:val="626262"/>
                <w:sz w:val="20"/>
                <w:szCs w:val="20"/>
              </w:rPr>
              <w:t>UBEZPIECZENIE MAJĄTKU, ODPOWIEDZIALNOŚCI CYWILNEJ ORAZ FLOTY MIEJSKIEGO PRZEDSIĘBIORSTWA WODOCIĄGÓW I KANALIZACJI SP. Z O.O. W ŁOMŻY</w:t>
            </w:r>
          </w:p>
          <w:p w14:paraId="0891657D" w14:textId="77777777" w:rsidR="00DD3B56" w:rsidRPr="00A84101" w:rsidRDefault="00DD3B56" w:rsidP="000927FD">
            <w:pPr>
              <w:pStyle w:val="Default"/>
              <w:ind w:left="720"/>
              <w:jc w:val="center"/>
              <w:rPr>
                <w:b/>
                <w:bCs/>
                <w:color w:val="626262"/>
                <w:sz w:val="20"/>
                <w:szCs w:val="20"/>
              </w:rPr>
            </w:pPr>
            <w:r w:rsidRPr="00A84101">
              <w:rPr>
                <w:b/>
                <w:bCs/>
                <w:color w:val="626262"/>
                <w:sz w:val="20"/>
                <w:szCs w:val="20"/>
              </w:rPr>
              <w:t xml:space="preserve">nr sprawy: </w:t>
            </w:r>
            <w:r>
              <w:rPr>
                <w:b/>
                <w:bCs/>
                <w:color w:val="626262"/>
                <w:sz w:val="20"/>
                <w:szCs w:val="20"/>
              </w:rPr>
              <w:t xml:space="preserve"> CZ26/2020 </w:t>
            </w:r>
            <w:r w:rsidRPr="00A84101">
              <w:rPr>
                <w:b/>
                <w:bCs/>
                <w:color w:val="626262"/>
                <w:sz w:val="20"/>
                <w:szCs w:val="20"/>
              </w:rPr>
              <w:t>- dotyczy części ….*”</w:t>
            </w:r>
          </w:p>
          <w:p w14:paraId="4CEF1F23" w14:textId="77777777" w:rsidR="00DD3B56" w:rsidRPr="00A84101" w:rsidRDefault="00DD3B56" w:rsidP="000927FD">
            <w:pPr>
              <w:pStyle w:val="Default"/>
              <w:ind w:left="720"/>
              <w:jc w:val="center"/>
              <w:rPr>
                <w:i/>
                <w:color w:val="626262"/>
                <w:sz w:val="20"/>
                <w:szCs w:val="20"/>
              </w:rPr>
            </w:pPr>
            <w:r w:rsidRPr="00A84101">
              <w:rPr>
                <w:bCs/>
                <w:i/>
                <w:color w:val="626262"/>
                <w:sz w:val="20"/>
                <w:szCs w:val="20"/>
              </w:rPr>
              <w:t>(*proszę podać część na którą jest składana oferta – część I i/lub II)</w:t>
            </w:r>
          </w:p>
          <w:p w14:paraId="0C8A5A6F" w14:textId="50D5A711" w:rsidR="00DD3B56" w:rsidRPr="004B116A" w:rsidRDefault="00DD3B56" w:rsidP="000927FD">
            <w:pPr>
              <w:pStyle w:val="Default"/>
              <w:ind w:left="720"/>
              <w:jc w:val="center"/>
              <w:rPr>
                <w:b/>
                <w:bCs/>
                <w:color w:val="auto"/>
                <w:sz w:val="20"/>
                <w:szCs w:val="20"/>
              </w:rPr>
            </w:pPr>
            <w:r w:rsidRPr="00A84101">
              <w:rPr>
                <w:b/>
                <w:bCs/>
                <w:color w:val="626262"/>
                <w:sz w:val="20"/>
                <w:szCs w:val="20"/>
              </w:rPr>
              <w:t xml:space="preserve">Otworzyć na jawnym otwarciu ofert </w:t>
            </w:r>
            <w:r w:rsidRPr="004B116A">
              <w:rPr>
                <w:b/>
                <w:bCs/>
                <w:color w:val="auto"/>
                <w:sz w:val="20"/>
                <w:szCs w:val="20"/>
              </w:rPr>
              <w:t>1</w:t>
            </w:r>
            <w:r w:rsidR="00C70D1A">
              <w:rPr>
                <w:b/>
                <w:bCs/>
                <w:color w:val="auto"/>
                <w:sz w:val="20"/>
                <w:szCs w:val="20"/>
              </w:rPr>
              <w:t>0 listopada 2020 roku o godz. 13</w:t>
            </w:r>
            <w:r w:rsidRPr="004B116A">
              <w:rPr>
                <w:b/>
                <w:bCs/>
                <w:color w:val="auto"/>
                <w:sz w:val="20"/>
                <w:szCs w:val="20"/>
              </w:rPr>
              <w:t>:00"</w:t>
            </w:r>
          </w:p>
          <w:p w14:paraId="32BC0A33" w14:textId="77777777" w:rsidR="00DD3B56" w:rsidRPr="001E00DB" w:rsidRDefault="00DD3B56" w:rsidP="000927FD">
            <w:pPr>
              <w:pStyle w:val="Default"/>
              <w:ind w:left="720"/>
              <w:rPr>
                <w:color w:val="626262"/>
                <w:sz w:val="20"/>
                <w:szCs w:val="20"/>
              </w:rPr>
            </w:pPr>
            <w:r w:rsidRPr="001E00DB">
              <w:rPr>
                <w:color w:val="626262"/>
                <w:sz w:val="20"/>
                <w:szCs w:val="20"/>
              </w:rPr>
              <w:t>i opatrzyć nazwą i dokładnym adresem Wykonawcy.</w:t>
            </w:r>
          </w:p>
          <w:p w14:paraId="72E01101" w14:textId="77777777" w:rsidR="00DD3B56" w:rsidRPr="00FF59AE" w:rsidRDefault="00DD3B56" w:rsidP="00DD3B56">
            <w:pPr>
              <w:widowControl/>
              <w:numPr>
                <w:ilvl w:val="0"/>
                <w:numId w:val="14"/>
              </w:numPr>
              <w:shd w:val="clear" w:color="auto" w:fill="FFFFFF"/>
              <w:tabs>
                <w:tab w:val="left" w:pos="379"/>
              </w:tabs>
              <w:suppressAutoHyphens w:val="0"/>
              <w:jc w:val="both"/>
              <w:rPr>
                <w:rFonts w:ascii="Calibri" w:hAnsi="Calibri" w:cs="Calibri"/>
                <w:color w:val="595959"/>
                <w:spacing w:val="-17"/>
                <w:sz w:val="20"/>
                <w:szCs w:val="20"/>
              </w:rPr>
            </w:pPr>
            <w:r w:rsidRPr="00FF59AE">
              <w:rPr>
                <w:rFonts w:ascii="Calibri" w:hAnsi="Calibri" w:cs="Calibri"/>
                <w:color w:val="595959"/>
                <w:spacing w:val="-5"/>
                <w:sz w:val="20"/>
                <w:szCs w:val="20"/>
              </w:rPr>
              <w:t>W przypadku przetargów nieograniczonych, zapytania o cenę, negocjacji (w zakresie ofert ostatecznych) otwarcie ofert jest jaw</w:t>
            </w:r>
            <w:r w:rsidRPr="00FF59AE">
              <w:rPr>
                <w:rFonts w:ascii="Calibri" w:hAnsi="Calibri" w:cs="Calibri"/>
                <w:color w:val="595959"/>
                <w:spacing w:val="-5"/>
                <w:sz w:val="20"/>
                <w:szCs w:val="20"/>
              </w:rPr>
              <w:softHyphen/>
            </w:r>
            <w:r w:rsidRPr="00FF59AE">
              <w:rPr>
                <w:rFonts w:ascii="Calibri" w:hAnsi="Calibri" w:cs="Calibri"/>
                <w:color w:val="595959"/>
                <w:spacing w:val="-4"/>
                <w:sz w:val="20"/>
                <w:szCs w:val="20"/>
              </w:rPr>
              <w:t>ne i następuje bezpośrednio po upływie terminu do ich składania, z tym że dzień, w  którym upływa termin składania ofert, jest dniem ich otwarcia.</w:t>
            </w:r>
          </w:p>
          <w:p w14:paraId="18F94256" w14:textId="77777777" w:rsidR="00DD3B56" w:rsidRPr="00FF59AE" w:rsidRDefault="00DD3B56" w:rsidP="00DD3B56">
            <w:pPr>
              <w:widowControl/>
              <w:numPr>
                <w:ilvl w:val="0"/>
                <w:numId w:val="14"/>
              </w:numPr>
              <w:shd w:val="clear" w:color="auto" w:fill="FFFFFF"/>
              <w:tabs>
                <w:tab w:val="left" w:pos="379"/>
              </w:tabs>
              <w:suppressAutoHyphens w:val="0"/>
              <w:jc w:val="both"/>
              <w:rPr>
                <w:rFonts w:ascii="Calibri" w:hAnsi="Calibri" w:cs="Calibri"/>
                <w:color w:val="595959"/>
                <w:spacing w:val="-13"/>
                <w:sz w:val="20"/>
                <w:szCs w:val="20"/>
              </w:rPr>
            </w:pPr>
            <w:r w:rsidRPr="00FF59AE">
              <w:rPr>
                <w:rFonts w:ascii="Calibri" w:hAnsi="Calibri" w:cs="Calibri"/>
                <w:color w:val="595959"/>
                <w:spacing w:val="-4"/>
                <w:sz w:val="20"/>
                <w:szCs w:val="20"/>
              </w:rPr>
              <w:t xml:space="preserve">Podczas otwarcia ofert podaje się nazwy (firmy) oraz adresy wykonawców, a także </w:t>
            </w:r>
            <w:r w:rsidRPr="00FF59AE">
              <w:rPr>
                <w:rFonts w:ascii="Calibri" w:hAnsi="Calibri" w:cs="Calibri"/>
                <w:color w:val="595959"/>
                <w:sz w:val="20"/>
                <w:szCs w:val="20"/>
              </w:rPr>
              <w:t xml:space="preserve">informacje dotyczące ceny, terminu wykonania zamówienia, okresu gwarancji i </w:t>
            </w:r>
            <w:r w:rsidRPr="00FF59AE">
              <w:rPr>
                <w:rFonts w:ascii="Calibri" w:hAnsi="Calibri" w:cs="Calibri"/>
                <w:color w:val="595959"/>
                <w:spacing w:val="-5"/>
                <w:sz w:val="20"/>
                <w:szCs w:val="20"/>
              </w:rPr>
              <w:t>warunków płatności zawartych w ofertach, jeśli stanowiły one kryterium oceny ofert.</w:t>
            </w:r>
          </w:p>
          <w:p w14:paraId="2D72912B" w14:textId="77777777" w:rsidR="00DD3B56" w:rsidRPr="00FF59AE" w:rsidRDefault="00DD3B56" w:rsidP="00DD3B56">
            <w:pPr>
              <w:widowControl/>
              <w:numPr>
                <w:ilvl w:val="0"/>
                <w:numId w:val="14"/>
              </w:numPr>
              <w:shd w:val="clear" w:color="auto" w:fill="FFFFFF"/>
              <w:tabs>
                <w:tab w:val="left" w:pos="379"/>
              </w:tabs>
              <w:suppressAutoHyphens w:val="0"/>
              <w:jc w:val="both"/>
              <w:rPr>
                <w:rFonts w:ascii="Calibri" w:hAnsi="Calibri" w:cs="Calibri"/>
                <w:color w:val="595959"/>
                <w:sz w:val="20"/>
                <w:szCs w:val="20"/>
              </w:rPr>
            </w:pPr>
            <w:r w:rsidRPr="00FF59AE">
              <w:rPr>
                <w:rFonts w:ascii="Calibri" w:hAnsi="Calibri" w:cs="Calibri"/>
                <w:color w:val="595959"/>
                <w:spacing w:val="-1"/>
                <w:sz w:val="20"/>
                <w:szCs w:val="20"/>
              </w:rPr>
              <w:t>Informacje, o których mowa w ust. 3 przekazuje się wykonawcom niezwłocznie  na  stronie  internetowej</w:t>
            </w:r>
            <w:r>
              <w:rPr>
                <w:rFonts w:ascii="Calibri" w:hAnsi="Calibri" w:cs="Calibri"/>
                <w:color w:val="595959"/>
                <w:spacing w:val="-1"/>
                <w:sz w:val="20"/>
                <w:szCs w:val="20"/>
              </w:rPr>
              <w:t>.</w:t>
            </w:r>
          </w:p>
          <w:p w14:paraId="1F37F3BE" w14:textId="77777777" w:rsidR="00DD3B56" w:rsidRPr="00FF59AE" w:rsidRDefault="00DD3B56" w:rsidP="00DD3B56">
            <w:pPr>
              <w:pStyle w:val="Default"/>
              <w:numPr>
                <w:ilvl w:val="0"/>
                <w:numId w:val="14"/>
              </w:numPr>
              <w:spacing w:after="54"/>
              <w:jc w:val="both"/>
              <w:rPr>
                <w:color w:val="595959"/>
                <w:sz w:val="20"/>
                <w:szCs w:val="20"/>
              </w:rPr>
            </w:pPr>
            <w:r w:rsidRPr="00FF59AE">
              <w:rPr>
                <w:color w:val="595959"/>
                <w:sz w:val="20"/>
                <w:szCs w:val="20"/>
              </w:rPr>
              <w:t xml:space="preserve">Zamawiający nie ma obowiązku udostępniania wykonawcom dokumentacji z przeprowadzonego     postępowania przetargowego. </w:t>
            </w:r>
          </w:p>
          <w:p w14:paraId="408E80B0" w14:textId="77777777" w:rsidR="00DD3B56" w:rsidRPr="001E00DB" w:rsidRDefault="00DD3B56" w:rsidP="00DD3B56">
            <w:pPr>
              <w:pStyle w:val="Default"/>
              <w:numPr>
                <w:ilvl w:val="0"/>
                <w:numId w:val="14"/>
              </w:numPr>
              <w:spacing w:after="54"/>
              <w:jc w:val="both"/>
              <w:rPr>
                <w:color w:val="626262"/>
                <w:sz w:val="20"/>
                <w:szCs w:val="20"/>
              </w:rPr>
            </w:pPr>
            <w:r w:rsidRPr="001E00DB">
              <w:rPr>
                <w:color w:val="626262"/>
                <w:sz w:val="20"/>
              </w:rPr>
              <w:t>Zamawiający</w:t>
            </w:r>
            <w:r w:rsidRPr="001E00DB">
              <w:rPr>
                <w:color w:val="626262"/>
                <w:sz w:val="20"/>
                <w:szCs w:val="20"/>
              </w:rPr>
              <w:t xml:space="preserve">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5EBB069" w14:textId="77777777" w:rsidR="00DD3B56" w:rsidRPr="001E00DB" w:rsidRDefault="00DD3B56" w:rsidP="00DD3B56">
            <w:pPr>
              <w:numPr>
                <w:ilvl w:val="0"/>
                <w:numId w:val="14"/>
              </w:numPr>
              <w:autoSpaceDE w:val="0"/>
              <w:autoSpaceDN w:val="0"/>
              <w:adjustRightInd w:val="0"/>
              <w:jc w:val="both"/>
              <w:rPr>
                <w:rFonts w:ascii="Calibri" w:hAnsi="Calibri" w:cs="Calibri"/>
                <w:color w:val="626262"/>
                <w:sz w:val="20"/>
              </w:rPr>
            </w:pPr>
            <w:r w:rsidRPr="001E00DB">
              <w:rPr>
                <w:rFonts w:ascii="Calibri" w:hAnsi="Calibri" w:cs="Calibri"/>
                <w:color w:val="626262"/>
                <w:sz w:val="20"/>
              </w:rPr>
              <w:t xml:space="preserve">Wykonawca może wprowadzić zmiany, poprawki, modyfikacje i uzupełnienia do złożonej oferty pod warunkiem, że </w:t>
            </w:r>
            <w:r w:rsidRPr="001E00DB">
              <w:rPr>
                <w:rFonts w:ascii="Calibri" w:hAnsi="Calibri" w:cs="Calibri"/>
                <w:color w:val="626262"/>
                <w:sz w:val="20"/>
                <w:lang w:eastAsia="pl-PL"/>
              </w:rPr>
              <w:t xml:space="preserve">Zamawiający </w:t>
            </w:r>
            <w:r w:rsidRPr="001E00DB">
              <w:rPr>
                <w:rFonts w:ascii="Calibri" w:hAnsi="Calibri" w:cs="Calibri"/>
                <w:color w:val="626262"/>
                <w:sz w:val="20"/>
              </w:rPr>
              <w:t>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DDB8922" w14:textId="77777777" w:rsidR="00DD3B56" w:rsidRPr="001E00DB" w:rsidRDefault="00DD3B56" w:rsidP="00DD3B56">
            <w:pPr>
              <w:numPr>
                <w:ilvl w:val="0"/>
                <w:numId w:val="14"/>
              </w:numPr>
              <w:autoSpaceDE w:val="0"/>
              <w:autoSpaceDN w:val="0"/>
              <w:adjustRightInd w:val="0"/>
              <w:jc w:val="both"/>
              <w:rPr>
                <w:rFonts w:ascii="Calibri" w:hAnsi="Calibri" w:cs="Calibri"/>
                <w:color w:val="626262"/>
                <w:sz w:val="20"/>
              </w:rPr>
            </w:pPr>
            <w:r w:rsidRPr="001E00DB">
              <w:rPr>
                <w:rFonts w:ascii="Calibri" w:hAnsi="Calibri" w:cs="Calibri"/>
                <w:color w:val="626262"/>
                <w:sz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A28A0C9" w14:textId="77777777" w:rsidR="00DD3B56" w:rsidRPr="00736215" w:rsidRDefault="00DD3B56" w:rsidP="00DD3B56">
            <w:pPr>
              <w:numPr>
                <w:ilvl w:val="0"/>
                <w:numId w:val="14"/>
              </w:numPr>
              <w:autoSpaceDE w:val="0"/>
              <w:autoSpaceDN w:val="0"/>
              <w:adjustRightInd w:val="0"/>
              <w:jc w:val="both"/>
              <w:rPr>
                <w:rFonts w:ascii="Calibri" w:hAnsi="Calibri"/>
                <w:color w:val="626262"/>
                <w:sz w:val="20"/>
                <w:szCs w:val="20"/>
                <w:lang w:eastAsia="zh-CN"/>
              </w:rPr>
            </w:pPr>
            <w:r w:rsidRPr="001E00DB">
              <w:rPr>
                <w:rFonts w:ascii="Calibri" w:hAnsi="Calibri" w:cs="Calibri"/>
                <w:color w:val="626262"/>
                <w:sz w:val="20"/>
              </w:rPr>
              <w:t>Oferta, której treść nie będzie odpowiadać treści SIWZ zostanie odrzucona. Wszelkie niejasności dotyczące treści zapisów w SIWZ należy zatem wyjaśnić  przed terminem składania ofert w trybie przewidzianym w rozdziale XIV niniejszej SIWZ.</w:t>
            </w:r>
            <w:r w:rsidRPr="00630748">
              <w:rPr>
                <w:rFonts w:ascii="Calibri" w:hAnsi="Calibri" w:cs="Calibri"/>
                <w:sz w:val="20"/>
              </w:rPr>
              <w:t xml:space="preserve"> </w:t>
            </w:r>
          </w:p>
        </w:tc>
      </w:tr>
    </w:tbl>
    <w:p w14:paraId="055CE20B" w14:textId="77777777" w:rsidR="00DD3B56" w:rsidRDefault="00DD3B56" w:rsidP="00DD3B56">
      <w:pPr>
        <w:rPr>
          <w:color w:val="626262"/>
        </w:rPr>
      </w:pPr>
    </w:p>
    <w:p w14:paraId="57586AEE"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20736458" w14:textId="77777777" w:rsidTr="000927FD">
        <w:trPr>
          <w:jc w:val="center"/>
        </w:trPr>
        <w:tc>
          <w:tcPr>
            <w:tcW w:w="10206" w:type="dxa"/>
            <w:shd w:val="clear" w:color="auto" w:fill="004A93"/>
          </w:tcPr>
          <w:p w14:paraId="760B095E" w14:textId="77777777" w:rsidR="00DD3B56" w:rsidRPr="00FE3EFC" w:rsidRDefault="00DD3B56" w:rsidP="000927FD">
            <w:pPr>
              <w:pStyle w:val="Nagwek1"/>
              <w:jc w:val="both"/>
              <w:rPr>
                <w:sz w:val="28"/>
                <w:lang w:eastAsia="pl-PL" w:bidi="ar-SA"/>
              </w:rPr>
            </w:pPr>
            <w:bookmarkStart w:id="16" w:name="_Toc52444153"/>
            <w:r w:rsidRPr="00FE3EFC">
              <w:rPr>
                <w:sz w:val="28"/>
                <w:lang w:eastAsia="pl-PL" w:bidi="ar-SA"/>
              </w:rPr>
              <w:lastRenderedPageBreak/>
              <w:t>Rozdział XII – Opis i sposób obliczania ceny ofert oraz informacje dotyczące walut obcych, w jakich mogą być prowadzone rozliczenia między Zamawiającym a Wykonawcą</w:t>
            </w:r>
            <w:bookmarkEnd w:id="16"/>
          </w:p>
        </w:tc>
      </w:tr>
      <w:tr w:rsidR="00DD3B56" w:rsidRPr="00DA45D0" w14:paraId="3932697A" w14:textId="77777777" w:rsidTr="000927FD">
        <w:trPr>
          <w:jc w:val="center"/>
        </w:trPr>
        <w:tc>
          <w:tcPr>
            <w:tcW w:w="10206" w:type="dxa"/>
          </w:tcPr>
          <w:p w14:paraId="05DD4DED" w14:textId="77777777" w:rsidR="00DD3B56" w:rsidRPr="001E00DB" w:rsidRDefault="00DD3B56" w:rsidP="00DD3B56">
            <w:pPr>
              <w:pStyle w:val="Default"/>
              <w:numPr>
                <w:ilvl w:val="0"/>
                <w:numId w:val="15"/>
              </w:numPr>
              <w:spacing w:after="56"/>
              <w:jc w:val="both"/>
              <w:rPr>
                <w:color w:val="626262"/>
                <w:sz w:val="20"/>
                <w:szCs w:val="20"/>
              </w:rPr>
            </w:pPr>
            <w:r w:rsidRPr="001E00DB">
              <w:rPr>
                <w:color w:val="626262"/>
                <w:sz w:val="20"/>
                <w:szCs w:val="20"/>
              </w:rPr>
              <w:t xml:space="preserve">Wykonawca określa cenę realizacji zamówienia poprzez wskazanie w Formularzu ofertowym sporządzonym wg wzoru stanowiącego </w:t>
            </w:r>
            <w:r w:rsidRPr="001E00DB">
              <w:rPr>
                <w:bCs/>
                <w:color w:val="626262"/>
                <w:sz w:val="20"/>
                <w:szCs w:val="20"/>
              </w:rPr>
              <w:t xml:space="preserve">Załączniki nr 2 </w:t>
            </w:r>
            <w:r w:rsidRPr="001E00DB">
              <w:rPr>
                <w:color w:val="626262"/>
                <w:sz w:val="20"/>
                <w:szCs w:val="20"/>
              </w:rPr>
              <w:t>do SIWZ łącznej ceny ofertowej brutto za realizację przedmiotu zamówienia.</w:t>
            </w:r>
          </w:p>
          <w:p w14:paraId="16033B4B" w14:textId="77777777" w:rsidR="00DD3B56" w:rsidRPr="001E00DB" w:rsidRDefault="00DD3B56" w:rsidP="00DD3B56">
            <w:pPr>
              <w:pStyle w:val="Default"/>
              <w:numPr>
                <w:ilvl w:val="0"/>
                <w:numId w:val="15"/>
              </w:numPr>
              <w:spacing w:after="56"/>
              <w:jc w:val="both"/>
              <w:rPr>
                <w:color w:val="626262"/>
                <w:sz w:val="20"/>
                <w:szCs w:val="20"/>
              </w:rPr>
            </w:pPr>
            <w:r w:rsidRPr="001E00DB">
              <w:rPr>
                <w:color w:val="626262"/>
                <w:sz w:val="20"/>
                <w:szCs w:val="20"/>
              </w:rPr>
              <w:t>Łączna cena ofertowa brutto musi uwzględniać wszystkie koszty związane z realizacją przedmiotu zamówienia zgodnie z opisem przedmiotu zamówienia oraz wzorem umowy określonym w niniejszej SIWZ. Zamawiający informuje, że usługi ubezpieczeniowe są zwolnione z VAT na podstawie art. 43 ust. 1 pkt 37 ustawy o VAT.</w:t>
            </w:r>
          </w:p>
          <w:p w14:paraId="15065695" w14:textId="77777777" w:rsidR="00DD3B56" w:rsidRPr="001E00DB" w:rsidRDefault="00DD3B56" w:rsidP="00DD3B56">
            <w:pPr>
              <w:pStyle w:val="Default"/>
              <w:numPr>
                <w:ilvl w:val="0"/>
                <w:numId w:val="15"/>
              </w:numPr>
              <w:spacing w:after="56"/>
              <w:jc w:val="both"/>
              <w:rPr>
                <w:color w:val="626262"/>
                <w:sz w:val="20"/>
                <w:szCs w:val="20"/>
              </w:rPr>
            </w:pPr>
            <w:r w:rsidRPr="001E00DB">
              <w:rPr>
                <w:color w:val="626262"/>
                <w:sz w:val="20"/>
              </w:rPr>
              <w:t>Zamawiający</w:t>
            </w:r>
            <w:r w:rsidRPr="001E00DB">
              <w:rPr>
                <w:color w:val="626262"/>
                <w:sz w:val="20"/>
                <w:szCs w:val="20"/>
              </w:rPr>
              <w:t xml:space="preserve"> </w:t>
            </w:r>
            <w:r w:rsidRPr="001E00DB">
              <w:rPr>
                <w:b/>
                <w:bCs/>
                <w:color w:val="626262"/>
                <w:sz w:val="20"/>
                <w:szCs w:val="20"/>
              </w:rPr>
              <w:t xml:space="preserve">przewiduje </w:t>
            </w:r>
            <w:r w:rsidRPr="001E00DB">
              <w:rPr>
                <w:color w:val="626262"/>
                <w:sz w:val="20"/>
                <w:szCs w:val="20"/>
              </w:rPr>
              <w:t xml:space="preserve">możliwości zmian ceny ofertowej brutto </w:t>
            </w:r>
            <w:r w:rsidRPr="001E00DB">
              <w:rPr>
                <w:b/>
                <w:bCs/>
                <w:color w:val="626262"/>
                <w:sz w:val="20"/>
                <w:szCs w:val="20"/>
              </w:rPr>
              <w:t xml:space="preserve">w sytuacjach wymienionych we wzorze umowy. </w:t>
            </w:r>
          </w:p>
          <w:p w14:paraId="2F345DA8" w14:textId="77777777" w:rsidR="00DD3B56" w:rsidRPr="001E00DB" w:rsidRDefault="00DD3B56" w:rsidP="00DD3B56">
            <w:pPr>
              <w:pStyle w:val="Default"/>
              <w:numPr>
                <w:ilvl w:val="0"/>
                <w:numId w:val="15"/>
              </w:numPr>
              <w:spacing w:after="56"/>
              <w:jc w:val="both"/>
              <w:rPr>
                <w:color w:val="626262"/>
                <w:sz w:val="20"/>
                <w:szCs w:val="20"/>
              </w:rPr>
            </w:pPr>
            <w:r w:rsidRPr="001E00DB">
              <w:rPr>
                <w:color w:val="626262"/>
                <w:sz w:val="20"/>
                <w:szCs w:val="20"/>
              </w:rPr>
              <w:t xml:space="preserve">Ceny muszą być: podane i wyliczone w zaokrągleniu do dwóch miejsc po przecinku (zasada zaokrąglenia – poniżej 5 należy końcówkę pominąć, powyżej i równe 5 należy zaokrąglić w górę). </w:t>
            </w:r>
          </w:p>
          <w:p w14:paraId="06F9D378" w14:textId="77777777" w:rsidR="00DD3B56" w:rsidRPr="001E00DB" w:rsidRDefault="00DD3B56" w:rsidP="00DD3B56">
            <w:pPr>
              <w:pStyle w:val="Default"/>
              <w:numPr>
                <w:ilvl w:val="0"/>
                <w:numId w:val="15"/>
              </w:numPr>
              <w:spacing w:after="56"/>
              <w:jc w:val="both"/>
              <w:rPr>
                <w:sz w:val="20"/>
                <w:szCs w:val="20"/>
              </w:rPr>
            </w:pPr>
            <w:r w:rsidRPr="001E00DB">
              <w:rPr>
                <w:color w:val="626262"/>
                <w:sz w:val="20"/>
                <w:szCs w:val="20"/>
              </w:rPr>
              <w:t>Cena oferty winna być wyrażona w złotych polskich (PLN).</w:t>
            </w:r>
            <w:r>
              <w:rPr>
                <w:sz w:val="20"/>
                <w:szCs w:val="20"/>
              </w:rPr>
              <w:t xml:space="preserve"> </w:t>
            </w:r>
          </w:p>
        </w:tc>
      </w:tr>
    </w:tbl>
    <w:p w14:paraId="5E0540B7" w14:textId="77777777" w:rsidR="00DD3B56" w:rsidRDefault="00DD3B56" w:rsidP="00DD3B56">
      <w:pPr>
        <w:rPr>
          <w:color w:val="626262"/>
        </w:rPr>
      </w:pPr>
    </w:p>
    <w:p w14:paraId="0A908CB1"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4307B5F7" w14:textId="77777777" w:rsidTr="000927FD">
        <w:trPr>
          <w:jc w:val="center"/>
        </w:trPr>
        <w:tc>
          <w:tcPr>
            <w:tcW w:w="10206" w:type="dxa"/>
            <w:shd w:val="clear" w:color="auto" w:fill="004A93"/>
          </w:tcPr>
          <w:p w14:paraId="66721E77" w14:textId="77777777" w:rsidR="00DD3B56" w:rsidRPr="00FE3EFC" w:rsidRDefault="00DD3B56" w:rsidP="000927FD">
            <w:pPr>
              <w:pStyle w:val="Nagwek1"/>
              <w:jc w:val="both"/>
              <w:rPr>
                <w:sz w:val="28"/>
                <w:lang w:eastAsia="pl-PL" w:bidi="ar-SA"/>
              </w:rPr>
            </w:pPr>
            <w:bookmarkStart w:id="17" w:name="_Toc52444154"/>
            <w:r w:rsidRPr="00FE3EFC">
              <w:rPr>
                <w:sz w:val="28"/>
                <w:lang w:eastAsia="pl-PL" w:bidi="ar-SA"/>
              </w:rPr>
              <w:t>Rozdział XIII – Wadium i zabezpieczenie należytego wykonania umowy</w:t>
            </w:r>
            <w:bookmarkEnd w:id="17"/>
          </w:p>
        </w:tc>
      </w:tr>
      <w:tr w:rsidR="00DD3B56" w:rsidRPr="00DA45D0" w14:paraId="3D047802" w14:textId="77777777" w:rsidTr="000927FD">
        <w:trPr>
          <w:jc w:val="center"/>
        </w:trPr>
        <w:tc>
          <w:tcPr>
            <w:tcW w:w="10206" w:type="dxa"/>
          </w:tcPr>
          <w:p w14:paraId="19DC8C71" w14:textId="77777777" w:rsidR="00DD3B56" w:rsidRPr="001E00DB" w:rsidRDefault="00DD3B56" w:rsidP="00DD3B56">
            <w:pPr>
              <w:numPr>
                <w:ilvl w:val="0"/>
                <w:numId w:val="16"/>
              </w:numPr>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 xml:space="preserve">Zamawiający nie wymaga wniesienia wadium. </w:t>
            </w:r>
          </w:p>
        </w:tc>
      </w:tr>
    </w:tbl>
    <w:p w14:paraId="6F7CBDF7" w14:textId="77777777" w:rsidR="00DD3B56" w:rsidRDefault="00DD3B56" w:rsidP="00DD3B56">
      <w:pPr>
        <w:rPr>
          <w:color w:val="626262"/>
        </w:rPr>
      </w:pPr>
    </w:p>
    <w:p w14:paraId="1F909362"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2FFE52E8" w14:textId="77777777" w:rsidTr="000927FD">
        <w:trPr>
          <w:jc w:val="center"/>
        </w:trPr>
        <w:tc>
          <w:tcPr>
            <w:tcW w:w="10206" w:type="dxa"/>
            <w:shd w:val="clear" w:color="auto" w:fill="004A93"/>
          </w:tcPr>
          <w:p w14:paraId="0872EAC0" w14:textId="77777777" w:rsidR="00DD3B56" w:rsidRPr="00FE3EFC" w:rsidRDefault="00DD3B56" w:rsidP="000927FD">
            <w:pPr>
              <w:pStyle w:val="Nagwek1"/>
              <w:jc w:val="both"/>
              <w:rPr>
                <w:sz w:val="28"/>
                <w:lang w:eastAsia="pl-PL" w:bidi="ar-SA"/>
              </w:rPr>
            </w:pPr>
            <w:bookmarkStart w:id="18" w:name="_Toc52444155"/>
            <w:r w:rsidRPr="00FE3EFC">
              <w:rPr>
                <w:sz w:val="28"/>
                <w:lang w:eastAsia="pl-PL" w:bidi="ar-SA"/>
              </w:rPr>
              <w:t>Rozdział XIV – Tryb udzielania wyjaśnień i zmiany w specyfikacji istotnych</w:t>
            </w:r>
            <w:bookmarkEnd w:id="18"/>
          </w:p>
          <w:p w14:paraId="3BA47A8D" w14:textId="77777777" w:rsidR="00DD3B56" w:rsidRPr="00FE3EFC" w:rsidRDefault="00DD3B56" w:rsidP="000927FD">
            <w:pPr>
              <w:pStyle w:val="Nagwek1"/>
              <w:jc w:val="both"/>
              <w:rPr>
                <w:sz w:val="28"/>
                <w:lang w:eastAsia="pl-PL" w:bidi="ar-SA"/>
              </w:rPr>
            </w:pPr>
            <w:r w:rsidRPr="00FE3EFC">
              <w:rPr>
                <w:sz w:val="28"/>
                <w:lang w:eastAsia="pl-PL" w:bidi="ar-SA"/>
              </w:rPr>
              <w:t xml:space="preserve"> </w:t>
            </w:r>
            <w:bookmarkStart w:id="19" w:name="_Toc52444156"/>
            <w:r w:rsidRPr="00FE3EFC">
              <w:rPr>
                <w:sz w:val="28"/>
                <w:lang w:eastAsia="pl-PL" w:bidi="ar-SA"/>
              </w:rPr>
              <w:t>warunków zamówienia</w:t>
            </w:r>
            <w:bookmarkEnd w:id="19"/>
          </w:p>
        </w:tc>
      </w:tr>
      <w:tr w:rsidR="00DD3B56" w:rsidRPr="00DA45D0" w14:paraId="07DC254F" w14:textId="77777777" w:rsidTr="000927FD">
        <w:trPr>
          <w:jc w:val="center"/>
        </w:trPr>
        <w:tc>
          <w:tcPr>
            <w:tcW w:w="10206" w:type="dxa"/>
          </w:tcPr>
          <w:p w14:paraId="4ABF6666"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Każdy Wykonawca może zwrócić się o wyjaśnienie treści specyfikacji istotnych warunków zamówienia.</w:t>
            </w:r>
          </w:p>
          <w:p w14:paraId="2BC821E9"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Zapytania mogą być przesyłane  faksem lub mailem do osób wskazanych w Rozdziale III.</w:t>
            </w:r>
          </w:p>
          <w:p w14:paraId="37C9ACBB"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Zamawiający jest obowiązany niezwłocznie udzielić wyjaśnień, jednak  nie później niż w terminie 2 dni przed upływem terminu składania ofert, pod warunkiem, że wniosek o wyjaśnienie treści SIWZ wpłynął do Zamawiającego nie później niż do końca dnia, w którym upływa połowa wyznaczonego terminu składania ofert.</w:t>
            </w:r>
          </w:p>
          <w:p w14:paraId="4EF4478B"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Jeżeli wniosek o wyjaśnienie treści specyfikacji istotnych warunków zamówienia wpłynął po upływie terminu jego składania  lub dotyczy udzielonych wyjaśnień, Zamawiający  może  udzielić wyjaśnień  albo pozostawić wniosek bez rozpoznania.</w:t>
            </w:r>
          </w:p>
          <w:p w14:paraId="0C696F86"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Przedłużenie terminu składania ofert nie wpływa na bieg terminu składania wniosku.</w:t>
            </w:r>
          </w:p>
          <w:p w14:paraId="43E81ADB"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Pr>
                <w:rFonts w:ascii="Calibri" w:eastAsia="Calibri" w:hAnsi="Calibri" w:cs="Calibri"/>
                <w:color w:val="626262"/>
                <w:kern w:val="0"/>
                <w:sz w:val="20"/>
                <w:szCs w:val="20"/>
                <w:lang w:eastAsia="pl-PL" w:bidi="ar-SA"/>
              </w:rPr>
              <w:t>T</w:t>
            </w:r>
            <w:r w:rsidRPr="001E00DB">
              <w:rPr>
                <w:rFonts w:ascii="Calibri" w:eastAsia="Calibri" w:hAnsi="Calibri" w:cs="Calibri"/>
                <w:color w:val="626262"/>
                <w:kern w:val="0"/>
                <w:sz w:val="20"/>
                <w:szCs w:val="20"/>
                <w:lang w:eastAsia="pl-PL" w:bidi="ar-SA"/>
              </w:rPr>
              <w:t xml:space="preserve">reść zapytań wraz z wyjaśnieniami Zamawiający przekazuje Wykonawcom, którym przekazał SIWZ bez ujawniania źródła zapytania, oraz ww. informacje zamieszcza na stronie </w:t>
            </w:r>
            <w:r>
              <w:rPr>
                <w:rFonts w:ascii="Calibri" w:eastAsia="Calibri" w:hAnsi="Calibri" w:cs="Calibri"/>
                <w:color w:val="626262"/>
                <w:kern w:val="0"/>
                <w:sz w:val="20"/>
                <w:szCs w:val="20"/>
                <w:lang w:eastAsia="pl-PL" w:bidi="ar-SA"/>
              </w:rPr>
              <w:t xml:space="preserve">Zamawiającego www.mpwik.lomza.pl </w:t>
            </w:r>
            <w:r w:rsidRPr="001E00DB">
              <w:rPr>
                <w:rFonts w:ascii="Calibri" w:eastAsia="Calibri" w:hAnsi="Calibri" w:cs="Calibri"/>
                <w:color w:val="626262"/>
                <w:kern w:val="0"/>
                <w:sz w:val="20"/>
                <w:szCs w:val="20"/>
                <w:lang w:eastAsia="pl-PL" w:bidi="ar-SA"/>
              </w:rPr>
              <w:t xml:space="preserve">w zakładce </w:t>
            </w:r>
            <w:r>
              <w:rPr>
                <w:rFonts w:ascii="Calibri" w:eastAsia="Calibri" w:hAnsi="Calibri" w:cs="Calibri"/>
                <w:color w:val="626262"/>
                <w:kern w:val="0"/>
                <w:sz w:val="20"/>
                <w:szCs w:val="20"/>
                <w:lang w:eastAsia="pl-PL" w:bidi="ar-SA"/>
              </w:rPr>
              <w:t xml:space="preserve">komunikaty i  </w:t>
            </w:r>
            <w:hyperlink r:id="rId12" w:history="1">
              <w:r w:rsidRPr="001F211E">
                <w:rPr>
                  <w:rStyle w:val="Hipercze"/>
                  <w:rFonts w:ascii="Calibri" w:hAnsi="Calibri" w:cs="Calibri"/>
                  <w:kern w:val="0"/>
                  <w:sz w:val="20"/>
                  <w:szCs w:val="20"/>
                  <w:lang w:eastAsia="pl-PL" w:bidi="ar-SA"/>
                </w:rPr>
                <w:t>www.mpwik.bip-lomza.pl</w:t>
              </w:r>
            </w:hyperlink>
            <w:r>
              <w:rPr>
                <w:rFonts w:ascii="Calibri" w:eastAsia="Calibri" w:hAnsi="Calibri" w:cs="Calibri"/>
                <w:color w:val="626262"/>
                <w:kern w:val="0"/>
                <w:sz w:val="20"/>
                <w:szCs w:val="20"/>
                <w:lang w:eastAsia="pl-PL" w:bidi="ar-SA"/>
              </w:rPr>
              <w:t xml:space="preserve"> w  zakładce  przetargi.</w:t>
            </w:r>
          </w:p>
          <w:p w14:paraId="3A5B1FB9"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Nie przewiduje się zwoływania zebrania Wykonawców w celu wyjaśnienia wątpliwości dotyczących treści specyfikacji istotnych warunków zamówienia.</w:t>
            </w:r>
          </w:p>
          <w:p w14:paraId="54DCBFB7"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 xml:space="preserve">W uzasadnionych przypadkach, przed upływem terminu składania ofert  Zamawiający może zmienić treść specyfikacji istotnych warunków zamówienia. Dokonaną zmianę specyfikacji Zamawiający zamieszcza na stronie </w:t>
            </w:r>
            <w:r>
              <w:rPr>
                <w:rFonts w:ascii="Calibri" w:eastAsia="Calibri" w:hAnsi="Calibri" w:cs="Calibri"/>
                <w:color w:val="626262"/>
                <w:kern w:val="0"/>
                <w:sz w:val="20"/>
                <w:szCs w:val="20"/>
                <w:lang w:eastAsia="pl-PL" w:bidi="ar-SA"/>
              </w:rPr>
              <w:t xml:space="preserve">Zamawiającego www.mpwik.lomza.pl </w:t>
            </w:r>
            <w:r w:rsidRPr="001E00DB">
              <w:rPr>
                <w:rFonts w:ascii="Calibri" w:eastAsia="Calibri" w:hAnsi="Calibri" w:cs="Calibri"/>
                <w:color w:val="626262"/>
                <w:kern w:val="0"/>
                <w:sz w:val="20"/>
                <w:szCs w:val="20"/>
                <w:lang w:eastAsia="pl-PL" w:bidi="ar-SA"/>
              </w:rPr>
              <w:t xml:space="preserve">w zakładce </w:t>
            </w:r>
            <w:r>
              <w:rPr>
                <w:rFonts w:ascii="Calibri" w:eastAsia="Calibri" w:hAnsi="Calibri" w:cs="Calibri"/>
                <w:color w:val="626262"/>
                <w:kern w:val="0"/>
                <w:sz w:val="20"/>
                <w:szCs w:val="20"/>
                <w:lang w:eastAsia="pl-PL" w:bidi="ar-SA"/>
              </w:rPr>
              <w:t xml:space="preserve">komunikaty i  </w:t>
            </w:r>
            <w:hyperlink r:id="rId13" w:history="1">
              <w:r w:rsidRPr="001F211E">
                <w:rPr>
                  <w:rStyle w:val="Hipercze"/>
                  <w:rFonts w:ascii="Calibri" w:hAnsi="Calibri" w:cs="Calibri"/>
                  <w:kern w:val="0"/>
                  <w:sz w:val="20"/>
                  <w:szCs w:val="20"/>
                  <w:lang w:eastAsia="pl-PL" w:bidi="ar-SA"/>
                </w:rPr>
                <w:t>www.mpwik.bip-lomza.pl</w:t>
              </w:r>
            </w:hyperlink>
            <w:r>
              <w:rPr>
                <w:rFonts w:ascii="Calibri" w:eastAsia="Calibri" w:hAnsi="Calibri" w:cs="Calibri"/>
                <w:color w:val="626262"/>
                <w:kern w:val="0"/>
                <w:sz w:val="20"/>
                <w:szCs w:val="20"/>
                <w:lang w:eastAsia="pl-PL" w:bidi="ar-SA"/>
              </w:rPr>
              <w:t xml:space="preserve"> w  zakładce  przetargi.</w:t>
            </w:r>
          </w:p>
          <w:p w14:paraId="33B3C292" w14:textId="77777777" w:rsidR="00DD3B56" w:rsidRPr="004012A7" w:rsidRDefault="00DD3B56" w:rsidP="00DD3B56">
            <w:pPr>
              <w:numPr>
                <w:ilvl w:val="0"/>
                <w:numId w:val="17"/>
              </w:numPr>
              <w:jc w:val="both"/>
              <w:rPr>
                <w:rFonts w:ascii="Calibri" w:eastAsia="Calibri" w:hAnsi="Calibri" w:cs="Calibri"/>
                <w:color w:val="626262"/>
                <w:kern w:val="0"/>
                <w:sz w:val="20"/>
                <w:szCs w:val="20"/>
                <w:lang w:eastAsia="pl-PL" w:bidi="ar-SA"/>
              </w:rPr>
            </w:pPr>
            <w:r w:rsidRPr="004012A7">
              <w:rPr>
                <w:rFonts w:ascii="Calibri" w:eastAsia="Calibri" w:hAnsi="Calibri" w:cs="Calibri"/>
                <w:color w:val="626262"/>
                <w:kern w:val="0"/>
                <w:sz w:val="20"/>
                <w:szCs w:val="20"/>
                <w:lang w:eastAsia="pl-PL" w:bidi="ar-SA"/>
              </w:rPr>
              <w:t xml:space="preserve">Jeżeli zmiana treści specyfikacji istotnych warunków zamówienia prowadzi do zmiany treści ogłoszenia o </w:t>
            </w:r>
            <w:r w:rsidRPr="004012A7">
              <w:rPr>
                <w:rFonts w:ascii="Calibri" w:eastAsia="Calibri" w:hAnsi="Calibri" w:cs="Calibri"/>
                <w:color w:val="626262"/>
                <w:kern w:val="0"/>
                <w:sz w:val="20"/>
                <w:szCs w:val="20"/>
                <w:lang w:eastAsia="pl-PL" w:bidi="ar-SA"/>
              </w:rPr>
              <w:lastRenderedPageBreak/>
              <w:t>zamówieniu, Zamawiający publikuje w Biuletynie Zamówień Publicznych ogłoszenie dodatkowych informacji, informacji o niekompletnej procedurze lub sprostowanie.</w:t>
            </w:r>
          </w:p>
          <w:p w14:paraId="123C34E2" w14:textId="77777777" w:rsidR="00DD3B56"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stosowną informację zamieszcza na stronie </w:t>
            </w:r>
            <w:r>
              <w:rPr>
                <w:rFonts w:ascii="Calibri" w:eastAsia="Calibri" w:hAnsi="Calibri" w:cs="Calibri"/>
                <w:color w:val="626262"/>
                <w:kern w:val="0"/>
                <w:sz w:val="20"/>
                <w:szCs w:val="20"/>
                <w:lang w:eastAsia="pl-PL" w:bidi="ar-SA"/>
              </w:rPr>
              <w:t>Zamawiającego</w:t>
            </w:r>
            <w:r w:rsidRPr="001E00DB">
              <w:rPr>
                <w:rFonts w:ascii="Calibri" w:eastAsia="Calibri" w:hAnsi="Calibri" w:cs="Calibri"/>
                <w:color w:val="626262"/>
                <w:kern w:val="0"/>
                <w:sz w:val="20"/>
                <w:szCs w:val="20"/>
                <w:lang w:eastAsia="pl-PL" w:bidi="ar-SA"/>
              </w:rPr>
              <w:t xml:space="preserve"> </w:t>
            </w:r>
            <w:r>
              <w:rPr>
                <w:rFonts w:ascii="Calibri" w:eastAsia="Calibri" w:hAnsi="Calibri" w:cs="Calibri"/>
                <w:color w:val="626262"/>
                <w:kern w:val="0"/>
                <w:sz w:val="20"/>
                <w:szCs w:val="20"/>
                <w:lang w:eastAsia="pl-PL" w:bidi="ar-SA"/>
              </w:rPr>
              <w:t xml:space="preserve">www.mpwik.lomza.pl </w:t>
            </w:r>
            <w:r w:rsidRPr="001E00DB">
              <w:rPr>
                <w:rFonts w:ascii="Calibri" w:eastAsia="Calibri" w:hAnsi="Calibri" w:cs="Calibri"/>
                <w:color w:val="626262"/>
                <w:kern w:val="0"/>
                <w:sz w:val="20"/>
                <w:szCs w:val="20"/>
                <w:lang w:eastAsia="pl-PL" w:bidi="ar-SA"/>
              </w:rPr>
              <w:t xml:space="preserve">w zakładce </w:t>
            </w:r>
            <w:r>
              <w:rPr>
                <w:rFonts w:ascii="Calibri" w:eastAsia="Calibri" w:hAnsi="Calibri" w:cs="Calibri"/>
                <w:color w:val="626262"/>
                <w:kern w:val="0"/>
                <w:sz w:val="20"/>
                <w:szCs w:val="20"/>
                <w:lang w:eastAsia="pl-PL" w:bidi="ar-SA"/>
              </w:rPr>
              <w:t xml:space="preserve">komunikaty i  </w:t>
            </w:r>
            <w:hyperlink r:id="rId14" w:history="1">
              <w:r w:rsidRPr="001F211E">
                <w:rPr>
                  <w:rStyle w:val="Hipercze"/>
                  <w:rFonts w:ascii="Calibri" w:hAnsi="Calibri" w:cs="Calibri"/>
                  <w:kern w:val="0"/>
                  <w:sz w:val="20"/>
                  <w:szCs w:val="20"/>
                  <w:lang w:eastAsia="pl-PL" w:bidi="ar-SA"/>
                </w:rPr>
                <w:t>www.mpwik.bip-lomza.pl</w:t>
              </w:r>
            </w:hyperlink>
            <w:r>
              <w:rPr>
                <w:rFonts w:ascii="Calibri" w:eastAsia="Calibri" w:hAnsi="Calibri" w:cs="Calibri"/>
                <w:color w:val="626262"/>
                <w:kern w:val="0"/>
                <w:sz w:val="20"/>
                <w:szCs w:val="20"/>
                <w:lang w:eastAsia="pl-PL" w:bidi="ar-SA"/>
              </w:rPr>
              <w:t xml:space="preserve"> w  zakładce  przetargi.</w:t>
            </w:r>
          </w:p>
          <w:p w14:paraId="2AC56D69" w14:textId="77777777" w:rsidR="00DD3B56" w:rsidRPr="001E00DB" w:rsidRDefault="00DD3B56" w:rsidP="000927FD">
            <w:pPr>
              <w:ind w:left="720"/>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Jednocześnie Zamawiający zmienia ogłoszenie o zamówieniu na zasadach określonych w pkt. 5 niniejszego rozdziału.</w:t>
            </w:r>
          </w:p>
          <w:p w14:paraId="73032E88"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Każda zmiana wprowadzona przez Zamawiającego stanie się integralną częścią specyfikacji istotnych warunków zamówienia i będzie wiążąca dla wszystkich Wykonawców.</w:t>
            </w:r>
          </w:p>
          <w:p w14:paraId="5C1D0BFE"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Jeżeli zmieni się termin składania ofert, aktualność wymaganych do oferty dokumentów, wymienionych w rozdziale IX SIWZ, liczona będzie za każdym razem w stosunku do nowego terminu składania ofert wyznaczonego przez  Zamawiającego.</w:t>
            </w:r>
          </w:p>
          <w:p w14:paraId="61620163" w14:textId="77777777" w:rsidR="00DD3B56" w:rsidRPr="001E00DB" w:rsidRDefault="00DD3B56" w:rsidP="00DD3B56">
            <w:pPr>
              <w:numPr>
                <w:ilvl w:val="0"/>
                <w:numId w:val="17"/>
              </w:numPr>
              <w:jc w:val="both"/>
              <w:rPr>
                <w:rFonts w:ascii="Calibri" w:eastAsia="Calibri" w:hAnsi="Calibri" w:cs="Calibri"/>
                <w:color w:val="626262"/>
                <w:kern w:val="0"/>
                <w:sz w:val="20"/>
                <w:szCs w:val="20"/>
                <w:lang w:eastAsia="pl-PL" w:bidi="ar-SA"/>
              </w:rPr>
            </w:pPr>
            <w:r w:rsidRPr="001E00DB">
              <w:rPr>
                <w:rFonts w:ascii="Calibri" w:eastAsia="Calibri" w:hAnsi="Calibri" w:cs="Calibri"/>
                <w:color w:val="626262"/>
                <w:kern w:val="0"/>
                <w:sz w:val="20"/>
                <w:szCs w:val="20"/>
                <w:lang w:eastAsia="pl-PL" w:bidi="ar-SA"/>
              </w:rPr>
              <w:t>Wykonawcy winni monitorować na bieżąco zawartość umieszczonego na ww. stronie internetowej folderu w celu sprawdzenia czy zawiera on ewentualne czynności dokonane przez Zamawiającego, o których mowa powyżej. Za zapoznanie się z całością udostępnionych na stronie dokumentów odpowiada Wykonawca.</w:t>
            </w:r>
          </w:p>
        </w:tc>
      </w:tr>
    </w:tbl>
    <w:p w14:paraId="23900238" w14:textId="77777777" w:rsidR="00DD3B56" w:rsidRDefault="00DD3B56" w:rsidP="00DD3B56">
      <w:pPr>
        <w:rPr>
          <w:color w:val="626262"/>
        </w:rPr>
      </w:pPr>
    </w:p>
    <w:p w14:paraId="66B1F2DC"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5C54BE8A" w14:textId="77777777" w:rsidTr="000927FD">
        <w:trPr>
          <w:jc w:val="center"/>
        </w:trPr>
        <w:tc>
          <w:tcPr>
            <w:tcW w:w="10206" w:type="dxa"/>
            <w:shd w:val="clear" w:color="auto" w:fill="004A93"/>
          </w:tcPr>
          <w:p w14:paraId="53BEDDED" w14:textId="77777777" w:rsidR="00DD3B56" w:rsidRPr="00FE3EFC" w:rsidRDefault="00DD3B56" w:rsidP="000927FD">
            <w:pPr>
              <w:pStyle w:val="Nagwek1"/>
              <w:jc w:val="both"/>
              <w:rPr>
                <w:sz w:val="28"/>
                <w:lang w:eastAsia="pl-PL" w:bidi="ar-SA"/>
              </w:rPr>
            </w:pPr>
            <w:bookmarkStart w:id="20" w:name="_Toc52444157"/>
            <w:r w:rsidRPr="00FE3EFC">
              <w:rPr>
                <w:sz w:val="28"/>
                <w:lang w:eastAsia="pl-PL" w:bidi="ar-SA"/>
              </w:rPr>
              <w:t>Rozdział XV– Miejsce i termin składania ofert</w:t>
            </w:r>
            <w:bookmarkEnd w:id="20"/>
          </w:p>
        </w:tc>
      </w:tr>
      <w:tr w:rsidR="00DD3B56" w:rsidRPr="00DA45D0" w14:paraId="64F2C656" w14:textId="77777777" w:rsidTr="000927FD">
        <w:trPr>
          <w:jc w:val="center"/>
        </w:trPr>
        <w:tc>
          <w:tcPr>
            <w:tcW w:w="10206" w:type="dxa"/>
          </w:tcPr>
          <w:p w14:paraId="3A1E8E1F" w14:textId="4B04342A" w:rsidR="00DD3B56" w:rsidRPr="00A84101" w:rsidRDefault="00DD3B56" w:rsidP="00DD3B56">
            <w:pPr>
              <w:numPr>
                <w:ilvl w:val="0"/>
                <w:numId w:val="18"/>
              </w:numPr>
              <w:rPr>
                <w:rFonts w:ascii="Calibri" w:eastAsia="Calibri" w:hAnsi="Calibri" w:cs="Calibri"/>
                <w:color w:val="626262"/>
                <w:kern w:val="0"/>
                <w:sz w:val="20"/>
                <w:szCs w:val="20"/>
                <w:lang w:eastAsia="pl-PL" w:bidi="ar-SA"/>
              </w:rPr>
            </w:pPr>
            <w:r w:rsidRPr="00A84101">
              <w:rPr>
                <w:rFonts w:ascii="Calibri" w:eastAsia="Calibri" w:hAnsi="Calibri" w:cs="Calibri"/>
                <w:color w:val="626262"/>
                <w:kern w:val="0"/>
                <w:sz w:val="20"/>
                <w:szCs w:val="20"/>
                <w:lang w:eastAsia="pl-PL" w:bidi="ar-SA"/>
              </w:rPr>
              <w:t xml:space="preserve">Oferty należy składać w siedzibie Zarządu Miejskiego Przedsiębiorstwa Wodociągów i Kanalizacji sp. z o.o. ul. Zjazd 23, w Łomży (18-400 Łomża) do dnia </w:t>
            </w:r>
            <w:r w:rsidRPr="00C70D1A">
              <w:rPr>
                <w:rFonts w:ascii="Calibri" w:eastAsia="Calibri" w:hAnsi="Calibri" w:cs="Calibri"/>
                <w:b/>
                <w:color w:val="626262"/>
                <w:kern w:val="0"/>
                <w:sz w:val="20"/>
                <w:szCs w:val="20"/>
                <w:lang w:eastAsia="pl-PL" w:bidi="ar-SA"/>
              </w:rPr>
              <w:t xml:space="preserve">10 listopada 2020 roku </w:t>
            </w:r>
            <w:r w:rsidR="00C70D1A" w:rsidRPr="00C70D1A">
              <w:rPr>
                <w:rFonts w:ascii="Calibri" w:eastAsia="Calibri" w:hAnsi="Calibri" w:cs="Calibri"/>
                <w:b/>
                <w:color w:val="626262"/>
                <w:kern w:val="0"/>
                <w:sz w:val="20"/>
                <w:szCs w:val="20"/>
                <w:lang w:eastAsia="pl-PL" w:bidi="ar-SA"/>
              </w:rPr>
              <w:t>do godziny 12:00</w:t>
            </w:r>
            <w:r w:rsidRPr="00C70D1A">
              <w:rPr>
                <w:rFonts w:ascii="Calibri" w:eastAsia="Calibri" w:hAnsi="Calibri" w:cs="Calibri"/>
                <w:b/>
                <w:color w:val="626262"/>
                <w:kern w:val="0"/>
                <w:sz w:val="20"/>
                <w:szCs w:val="20"/>
                <w:lang w:eastAsia="pl-PL" w:bidi="ar-SA"/>
              </w:rPr>
              <w:t xml:space="preserve">, do  skrzynki </w:t>
            </w:r>
            <w:r w:rsidRPr="00C70D1A">
              <w:rPr>
                <w:b/>
                <w:color w:val="626262"/>
                <w:sz w:val="20"/>
                <w:szCs w:val="20"/>
                <w:u w:val="single"/>
              </w:rPr>
              <w:t>na  korespondencję, która  znajduje  się na  drzwiach  wejściowych  do budynku  administracyjnego</w:t>
            </w:r>
            <w:r>
              <w:rPr>
                <w:color w:val="626262"/>
                <w:sz w:val="20"/>
                <w:szCs w:val="20"/>
                <w:u w:val="single"/>
              </w:rPr>
              <w:t xml:space="preserve">  </w:t>
            </w:r>
            <w:r>
              <w:rPr>
                <w:rFonts w:ascii="Calibri" w:eastAsia="Calibri" w:hAnsi="Calibri" w:cs="Calibri"/>
                <w:color w:val="626262"/>
                <w:kern w:val="0"/>
                <w:sz w:val="20"/>
                <w:szCs w:val="20"/>
                <w:lang w:eastAsia="pl-PL" w:bidi="ar-SA"/>
              </w:rPr>
              <w:t xml:space="preserve"> </w:t>
            </w:r>
          </w:p>
          <w:p w14:paraId="413F1ADF" w14:textId="77777777" w:rsidR="00DD3B56" w:rsidRPr="00636EAB" w:rsidRDefault="00DD3B56" w:rsidP="00DD3B56">
            <w:pPr>
              <w:numPr>
                <w:ilvl w:val="0"/>
                <w:numId w:val="18"/>
              </w:numPr>
              <w:rPr>
                <w:rFonts w:ascii="Calibri" w:eastAsia="Calibri" w:hAnsi="Calibri" w:cs="Calibri"/>
                <w:color w:val="626262"/>
                <w:kern w:val="0"/>
                <w:sz w:val="20"/>
                <w:szCs w:val="20"/>
                <w:lang w:eastAsia="pl-PL" w:bidi="ar-SA"/>
              </w:rPr>
            </w:pPr>
            <w:r>
              <w:rPr>
                <w:rFonts w:ascii="Calibri" w:eastAsia="Calibri" w:hAnsi="Calibri" w:cs="Calibri"/>
                <w:color w:val="626262"/>
                <w:kern w:val="0"/>
                <w:sz w:val="20"/>
                <w:szCs w:val="20"/>
                <w:lang w:eastAsia="pl-PL" w:bidi="ar-SA"/>
              </w:rPr>
              <w:t>P</w:t>
            </w:r>
            <w:r w:rsidRPr="00636EAB">
              <w:rPr>
                <w:rFonts w:ascii="Calibri" w:eastAsia="Calibri" w:hAnsi="Calibri" w:cs="Calibri"/>
                <w:color w:val="626262"/>
                <w:kern w:val="0"/>
                <w:sz w:val="20"/>
                <w:szCs w:val="20"/>
                <w:lang w:eastAsia="pl-PL" w:bidi="ar-SA"/>
              </w:rPr>
              <w:t>rzyjmowanie ofert przetargowych odbywa się w dni robocze poniedziałek – piątek w godz. 08:00 - 1</w:t>
            </w:r>
            <w:r>
              <w:rPr>
                <w:rFonts w:ascii="Calibri" w:eastAsia="Calibri" w:hAnsi="Calibri" w:cs="Calibri"/>
                <w:color w:val="626262"/>
                <w:kern w:val="0"/>
                <w:sz w:val="20"/>
                <w:szCs w:val="20"/>
                <w:lang w:eastAsia="pl-PL" w:bidi="ar-SA"/>
              </w:rPr>
              <w:t>5</w:t>
            </w:r>
            <w:r w:rsidRPr="00636EAB">
              <w:rPr>
                <w:rFonts w:ascii="Calibri" w:eastAsia="Calibri" w:hAnsi="Calibri" w:cs="Calibri"/>
                <w:color w:val="626262"/>
                <w:kern w:val="0"/>
                <w:sz w:val="20"/>
                <w:szCs w:val="20"/>
                <w:lang w:eastAsia="pl-PL" w:bidi="ar-SA"/>
              </w:rPr>
              <w:t>:00.</w:t>
            </w:r>
          </w:p>
          <w:p w14:paraId="2CF6AE29" w14:textId="77777777" w:rsidR="00DD3B56" w:rsidRPr="00636EAB" w:rsidRDefault="00DD3B56" w:rsidP="00DD3B56">
            <w:pPr>
              <w:numPr>
                <w:ilvl w:val="0"/>
                <w:numId w:val="18"/>
              </w:numPr>
              <w:rPr>
                <w:rFonts w:ascii="Calibri" w:eastAsia="Calibri" w:hAnsi="Calibri" w:cs="Calibri"/>
                <w:color w:val="626262"/>
                <w:kern w:val="0"/>
                <w:sz w:val="20"/>
                <w:szCs w:val="20"/>
                <w:lang w:eastAsia="pl-PL" w:bidi="ar-SA"/>
              </w:rPr>
            </w:pPr>
            <w:r w:rsidRPr="00636EAB">
              <w:rPr>
                <w:rFonts w:ascii="Calibri" w:eastAsia="Calibri" w:hAnsi="Calibri" w:cs="Calibri"/>
                <w:color w:val="626262"/>
                <w:kern w:val="0"/>
                <w:sz w:val="20"/>
                <w:szCs w:val="20"/>
                <w:lang w:eastAsia="pl-PL" w:bidi="ar-SA"/>
              </w:rPr>
              <w:t>Oferty przesłane pocztą/pocztą kurierską będą zakwalifikowane do rozpatrzenia pod warunkiem dostarczenia ich  do Zamawiającego w podanym w pkt. 1 terminie.</w:t>
            </w:r>
          </w:p>
          <w:p w14:paraId="0E8429DF" w14:textId="77777777" w:rsidR="00DD3B56" w:rsidRPr="00636EAB" w:rsidRDefault="00DD3B56" w:rsidP="00DD3B56">
            <w:pPr>
              <w:numPr>
                <w:ilvl w:val="0"/>
                <w:numId w:val="18"/>
              </w:numPr>
              <w:rPr>
                <w:rFonts w:ascii="Calibri" w:eastAsia="Calibri" w:hAnsi="Calibri" w:cs="Calibri"/>
                <w:color w:val="626262"/>
                <w:kern w:val="0"/>
                <w:sz w:val="20"/>
                <w:szCs w:val="20"/>
                <w:lang w:eastAsia="pl-PL" w:bidi="ar-SA"/>
              </w:rPr>
            </w:pPr>
            <w:r w:rsidRPr="00636EAB">
              <w:rPr>
                <w:rFonts w:ascii="Calibri" w:eastAsia="Calibri" w:hAnsi="Calibri" w:cs="Calibri"/>
                <w:color w:val="626262"/>
                <w:kern w:val="0"/>
                <w:sz w:val="20"/>
                <w:szCs w:val="20"/>
                <w:lang w:eastAsia="pl-PL" w:bidi="ar-SA"/>
              </w:rPr>
              <w:t>Oferty złożone po terminie, zostaną zwrócone Wykonawcom bez rozpatrywania.</w:t>
            </w:r>
          </w:p>
          <w:p w14:paraId="7F4714B8" w14:textId="77777777" w:rsidR="00DD3B56" w:rsidRPr="001E00DB" w:rsidRDefault="00DD3B56" w:rsidP="00DD3B56">
            <w:pPr>
              <w:numPr>
                <w:ilvl w:val="0"/>
                <w:numId w:val="18"/>
              </w:numPr>
              <w:rPr>
                <w:rFonts w:ascii="Calibri" w:eastAsia="Calibri" w:hAnsi="Calibri" w:cs="Calibri"/>
                <w:color w:val="626262"/>
                <w:kern w:val="0"/>
                <w:sz w:val="20"/>
                <w:szCs w:val="20"/>
                <w:lang w:eastAsia="pl-PL" w:bidi="ar-SA"/>
              </w:rPr>
            </w:pPr>
            <w:r w:rsidRPr="00636EAB">
              <w:rPr>
                <w:rFonts w:ascii="Calibri" w:eastAsia="Calibri" w:hAnsi="Calibri" w:cs="Calibri"/>
                <w:color w:val="626262"/>
                <w:kern w:val="0"/>
                <w:sz w:val="20"/>
                <w:szCs w:val="20"/>
                <w:lang w:eastAsia="pl-PL" w:bidi="ar-SA"/>
              </w:rPr>
              <w:t>Przy składaniu ofert Wykonawcom, na ich żądanie, będą wydawane pokwitowania/ potwierdzenia odbioru.</w:t>
            </w:r>
          </w:p>
        </w:tc>
      </w:tr>
    </w:tbl>
    <w:p w14:paraId="50AFB5DF" w14:textId="77777777" w:rsidR="00DD3B56" w:rsidRDefault="00DD3B56" w:rsidP="00DD3B56">
      <w:pPr>
        <w:rPr>
          <w:color w:val="626262"/>
        </w:rPr>
      </w:pPr>
    </w:p>
    <w:p w14:paraId="7FE103AD"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0080184A" w14:textId="77777777" w:rsidTr="000927FD">
        <w:trPr>
          <w:jc w:val="center"/>
        </w:trPr>
        <w:tc>
          <w:tcPr>
            <w:tcW w:w="10206" w:type="dxa"/>
            <w:shd w:val="clear" w:color="auto" w:fill="004A93"/>
          </w:tcPr>
          <w:p w14:paraId="7656F19D" w14:textId="77777777" w:rsidR="00DD3B56" w:rsidRPr="00FE3EFC" w:rsidRDefault="00DD3B56" w:rsidP="000927FD">
            <w:pPr>
              <w:pStyle w:val="Nagwek1"/>
              <w:jc w:val="both"/>
              <w:rPr>
                <w:sz w:val="28"/>
                <w:lang w:eastAsia="pl-PL" w:bidi="ar-SA"/>
              </w:rPr>
            </w:pPr>
            <w:bookmarkStart w:id="21" w:name="_Toc52444158"/>
            <w:r w:rsidRPr="00FE3EFC">
              <w:rPr>
                <w:sz w:val="28"/>
                <w:lang w:eastAsia="pl-PL" w:bidi="ar-SA"/>
              </w:rPr>
              <w:t>Rozdział XVI– Miejsce i termin otwarcia ofert, informacje o otwarciu ofert</w:t>
            </w:r>
            <w:bookmarkEnd w:id="21"/>
          </w:p>
        </w:tc>
      </w:tr>
      <w:tr w:rsidR="00DD3B56" w:rsidRPr="00DA45D0" w14:paraId="6FA6197A" w14:textId="77777777" w:rsidTr="000927FD">
        <w:trPr>
          <w:jc w:val="center"/>
        </w:trPr>
        <w:tc>
          <w:tcPr>
            <w:tcW w:w="10206" w:type="dxa"/>
          </w:tcPr>
          <w:p w14:paraId="4D3072EC" w14:textId="5D6734A5" w:rsidR="00DD3B56" w:rsidRPr="009F7A97" w:rsidRDefault="00DD3B56" w:rsidP="00DD3B56">
            <w:pPr>
              <w:numPr>
                <w:ilvl w:val="0"/>
                <w:numId w:val="19"/>
              </w:numPr>
              <w:rPr>
                <w:rFonts w:ascii="Calibri" w:eastAsia="Calibri" w:hAnsi="Calibri" w:cs="Calibri"/>
                <w:color w:val="525252" w:themeColor="accent3" w:themeShade="80"/>
                <w:kern w:val="0"/>
                <w:sz w:val="20"/>
                <w:szCs w:val="20"/>
                <w:lang w:eastAsia="pl-PL" w:bidi="ar-SA"/>
              </w:rPr>
            </w:pPr>
            <w:r w:rsidRPr="00A84101">
              <w:rPr>
                <w:rFonts w:ascii="Calibri" w:eastAsia="Calibri" w:hAnsi="Calibri" w:cs="Calibri"/>
                <w:color w:val="626262"/>
                <w:kern w:val="0"/>
                <w:sz w:val="20"/>
                <w:szCs w:val="20"/>
                <w:lang w:eastAsia="pl-PL" w:bidi="ar-SA"/>
              </w:rPr>
              <w:t>Otwarcie ofert nastąpi w siedzibie Zarządu Miejskiego Przedsiębiorstwa Wodociągów i Kanalizacji sp. z o.o., ul. Zjazd 23, w Łomży (18-400 Łomża),</w:t>
            </w:r>
            <w:r>
              <w:rPr>
                <w:rFonts w:ascii="Calibri" w:eastAsia="Calibri" w:hAnsi="Calibri" w:cs="Calibri"/>
                <w:color w:val="626262"/>
                <w:kern w:val="0"/>
                <w:sz w:val="20"/>
                <w:szCs w:val="20"/>
                <w:lang w:eastAsia="pl-PL" w:bidi="ar-SA"/>
              </w:rPr>
              <w:t xml:space="preserve"> </w:t>
            </w:r>
            <w:r w:rsidR="00C70D1A" w:rsidRPr="00C70D1A">
              <w:rPr>
                <w:rFonts w:ascii="Calibri" w:eastAsia="Calibri" w:hAnsi="Calibri" w:cs="Calibri"/>
                <w:b/>
                <w:color w:val="525252" w:themeColor="accent3" w:themeShade="80"/>
                <w:kern w:val="0"/>
                <w:sz w:val="20"/>
                <w:szCs w:val="20"/>
                <w:lang w:eastAsia="pl-PL" w:bidi="ar-SA"/>
              </w:rPr>
              <w:t>10 listopada o godzinie 13</w:t>
            </w:r>
            <w:r w:rsidRPr="00C70D1A">
              <w:rPr>
                <w:rFonts w:ascii="Calibri" w:eastAsia="Calibri" w:hAnsi="Calibri" w:cs="Calibri"/>
                <w:b/>
                <w:color w:val="525252" w:themeColor="accent3" w:themeShade="80"/>
                <w:kern w:val="0"/>
                <w:sz w:val="20"/>
                <w:szCs w:val="20"/>
                <w:lang w:eastAsia="pl-PL" w:bidi="ar-SA"/>
              </w:rPr>
              <w:t>:00</w:t>
            </w:r>
            <w:r w:rsidRPr="009F7A97">
              <w:rPr>
                <w:rFonts w:ascii="Calibri" w:eastAsia="Calibri" w:hAnsi="Calibri" w:cs="Calibri"/>
                <w:color w:val="525252" w:themeColor="accent3" w:themeShade="80"/>
                <w:kern w:val="0"/>
                <w:sz w:val="20"/>
                <w:szCs w:val="20"/>
                <w:lang w:eastAsia="pl-PL" w:bidi="ar-SA"/>
              </w:rPr>
              <w:t>, w Sali Konferencyjnej.</w:t>
            </w:r>
          </w:p>
          <w:p w14:paraId="56B5AFBC" w14:textId="77777777" w:rsidR="00DD3B56" w:rsidRDefault="00DD3B56" w:rsidP="00DD3B56">
            <w:pPr>
              <w:numPr>
                <w:ilvl w:val="0"/>
                <w:numId w:val="19"/>
              </w:numPr>
              <w:rPr>
                <w:rFonts w:ascii="Calibri" w:eastAsia="Calibri" w:hAnsi="Calibri" w:cs="Calibri"/>
                <w:color w:val="626262"/>
                <w:kern w:val="0"/>
                <w:sz w:val="20"/>
                <w:szCs w:val="20"/>
                <w:lang w:eastAsia="pl-PL" w:bidi="ar-SA"/>
              </w:rPr>
            </w:pPr>
            <w:r w:rsidRPr="004E1D23">
              <w:rPr>
                <w:rFonts w:ascii="Calibri" w:eastAsia="Calibri" w:hAnsi="Calibri" w:cs="Calibri"/>
                <w:color w:val="626262"/>
                <w:kern w:val="0"/>
                <w:sz w:val="20"/>
                <w:szCs w:val="20"/>
                <w:lang w:eastAsia="pl-PL" w:bidi="ar-SA"/>
              </w:rPr>
              <w:t>Otwarcie ofert jest jawne.</w:t>
            </w:r>
            <w:bookmarkStart w:id="22" w:name="_GoBack"/>
            <w:bookmarkEnd w:id="22"/>
          </w:p>
          <w:p w14:paraId="1323A919" w14:textId="77777777" w:rsidR="00DD3B56" w:rsidRPr="004E1D23" w:rsidRDefault="00DD3B56" w:rsidP="00DD3B56">
            <w:pPr>
              <w:numPr>
                <w:ilvl w:val="0"/>
                <w:numId w:val="19"/>
              </w:numPr>
              <w:rPr>
                <w:rFonts w:ascii="Calibri" w:eastAsia="Calibri" w:hAnsi="Calibri" w:cs="Calibri"/>
                <w:color w:val="626262"/>
                <w:kern w:val="0"/>
                <w:sz w:val="20"/>
                <w:szCs w:val="20"/>
                <w:lang w:eastAsia="pl-PL" w:bidi="ar-SA"/>
              </w:rPr>
            </w:pPr>
            <w:r>
              <w:rPr>
                <w:rFonts w:ascii="Calibri" w:eastAsia="Calibri" w:hAnsi="Calibri" w:cs="Calibri"/>
                <w:color w:val="626262"/>
                <w:kern w:val="0"/>
                <w:sz w:val="20"/>
                <w:szCs w:val="20"/>
                <w:lang w:eastAsia="pl-PL" w:bidi="ar-SA"/>
              </w:rPr>
              <w:t>p</w:t>
            </w:r>
            <w:r w:rsidRPr="004E1D23">
              <w:rPr>
                <w:rFonts w:ascii="Calibri" w:eastAsia="Calibri" w:hAnsi="Calibri" w:cs="Calibri"/>
                <w:color w:val="626262"/>
                <w:kern w:val="0"/>
                <w:sz w:val="20"/>
                <w:szCs w:val="20"/>
                <w:lang w:eastAsia="pl-PL" w:bidi="ar-SA"/>
              </w:rPr>
              <w:t xml:space="preserve">odczas otwarcia ofert Zamawiający podaje: </w:t>
            </w:r>
          </w:p>
          <w:p w14:paraId="5A1AE9D7" w14:textId="77777777" w:rsidR="00DD3B56" w:rsidRDefault="00DD3B56" w:rsidP="00DD3B56">
            <w:pPr>
              <w:numPr>
                <w:ilvl w:val="0"/>
                <w:numId w:val="20"/>
              </w:numPr>
              <w:rPr>
                <w:rFonts w:ascii="Calibri" w:eastAsia="Calibri" w:hAnsi="Calibri" w:cs="Calibri"/>
                <w:color w:val="626262"/>
                <w:kern w:val="0"/>
                <w:sz w:val="20"/>
                <w:szCs w:val="20"/>
                <w:lang w:eastAsia="pl-PL" w:bidi="ar-SA"/>
              </w:rPr>
            </w:pPr>
            <w:r w:rsidRPr="004E1D23">
              <w:rPr>
                <w:rFonts w:ascii="Calibri" w:eastAsia="Calibri" w:hAnsi="Calibri" w:cs="Calibri"/>
                <w:color w:val="626262"/>
                <w:kern w:val="0"/>
                <w:sz w:val="20"/>
                <w:szCs w:val="20"/>
                <w:lang w:eastAsia="pl-PL" w:bidi="ar-SA"/>
              </w:rPr>
              <w:t xml:space="preserve">kwotę, jaką zamierza przeznaczyć na sfinansowanie zamówienia;  </w:t>
            </w:r>
          </w:p>
          <w:p w14:paraId="5589BB11" w14:textId="77777777" w:rsidR="00DD3B56" w:rsidRDefault="00DD3B56" w:rsidP="00DD3B56">
            <w:pPr>
              <w:numPr>
                <w:ilvl w:val="0"/>
                <w:numId w:val="20"/>
              </w:numPr>
              <w:rPr>
                <w:rFonts w:ascii="Calibri" w:eastAsia="Calibri" w:hAnsi="Calibri" w:cs="Calibri"/>
                <w:color w:val="626262"/>
                <w:kern w:val="0"/>
                <w:sz w:val="20"/>
                <w:szCs w:val="20"/>
                <w:lang w:eastAsia="pl-PL" w:bidi="ar-SA"/>
              </w:rPr>
            </w:pPr>
            <w:r w:rsidRPr="004E1D23">
              <w:rPr>
                <w:rFonts w:ascii="Calibri" w:eastAsia="Calibri" w:hAnsi="Calibri" w:cs="Calibri"/>
                <w:color w:val="626262"/>
                <w:kern w:val="0"/>
                <w:sz w:val="20"/>
                <w:szCs w:val="20"/>
                <w:lang w:eastAsia="pl-PL" w:bidi="ar-SA"/>
              </w:rPr>
              <w:t xml:space="preserve">firmy oraz adresy wykonawców, którzy złożyli oferty w terminie; </w:t>
            </w:r>
          </w:p>
          <w:p w14:paraId="1FDA4C7A" w14:textId="77777777" w:rsidR="00DD3B56" w:rsidRPr="004E1D23" w:rsidRDefault="00DD3B56" w:rsidP="00DD3B56">
            <w:pPr>
              <w:numPr>
                <w:ilvl w:val="0"/>
                <w:numId w:val="20"/>
              </w:numPr>
              <w:rPr>
                <w:rFonts w:ascii="Calibri" w:eastAsia="Calibri" w:hAnsi="Calibri" w:cs="Calibri"/>
                <w:color w:val="626262"/>
                <w:kern w:val="0"/>
                <w:sz w:val="20"/>
                <w:szCs w:val="20"/>
                <w:lang w:eastAsia="pl-PL" w:bidi="ar-SA"/>
              </w:rPr>
            </w:pPr>
            <w:r w:rsidRPr="004E1D23">
              <w:rPr>
                <w:rFonts w:ascii="Calibri" w:eastAsia="Calibri" w:hAnsi="Calibri" w:cs="Calibri"/>
                <w:color w:val="626262"/>
                <w:kern w:val="0"/>
                <w:sz w:val="20"/>
                <w:szCs w:val="20"/>
                <w:lang w:eastAsia="pl-PL" w:bidi="ar-SA"/>
              </w:rPr>
              <w:t xml:space="preserve">ceny, terminy wykonania zamówienia, okresu gwarancji i warunków płatności zawartych w ofertach. </w:t>
            </w:r>
          </w:p>
          <w:p w14:paraId="14B49ADF" w14:textId="77777777" w:rsidR="00DD3B56" w:rsidRPr="001E00DB" w:rsidRDefault="00DD3B56" w:rsidP="00DD3B56">
            <w:pPr>
              <w:numPr>
                <w:ilvl w:val="0"/>
                <w:numId w:val="19"/>
              </w:numPr>
              <w:rPr>
                <w:rFonts w:ascii="Calibri" w:eastAsia="Calibri" w:hAnsi="Calibri" w:cs="Calibri"/>
                <w:color w:val="626262"/>
                <w:kern w:val="0"/>
                <w:sz w:val="20"/>
                <w:szCs w:val="20"/>
                <w:lang w:eastAsia="pl-PL" w:bidi="ar-SA"/>
              </w:rPr>
            </w:pPr>
            <w:r w:rsidRPr="004E1D23">
              <w:rPr>
                <w:rFonts w:ascii="Calibri" w:eastAsia="Calibri" w:hAnsi="Calibri" w:cs="Calibri"/>
                <w:color w:val="626262"/>
                <w:kern w:val="0"/>
                <w:sz w:val="20"/>
                <w:szCs w:val="20"/>
                <w:lang w:eastAsia="pl-PL" w:bidi="ar-SA"/>
              </w:rPr>
              <w:t>Niezwłocznie po otwarciu ofert, informacje, o których mowa w punkcie 3, Zamawiający zamieszcza na stronie internetowej.</w:t>
            </w:r>
          </w:p>
        </w:tc>
      </w:tr>
    </w:tbl>
    <w:p w14:paraId="522C4D90" w14:textId="77777777" w:rsidR="00DD3B56" w:rsidRDefault="00DD3B56" w:rsidP="00DD3B56">
      <w:pPr>
        <w:rPr>
          <w:color w:val="626262"/>
        </w:rPr>
      </w:pPr>
    </w:p>
    <w:p w14:paraId="08A86B0D"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159BD7D0" w14:textId="77777777" w:rsidTr="000927FD">
        <w:trPr>
          <w:jc w:val="center"/>
        </w:trPr>
        <w:tc>
          <w:tcPr>
            <w:tcW w:w="10206" w:type="dxa"/>
            <w:shd w:val="clear" w:color="auto" w:fill="004A93"/>
          </w:tcPr>
          <w:p w14:paraId="401F8E1D" w14:textId="77777777" w:rsidR="00DD3B56" w:rsidRPr="00FE3EFC" w:rsidRDefault="00DD3B56" w:rsidP="000927FD">
            <w:pPr>
              <w:pStyle w:val="Nagwek1"/>
              <w:jc w:val="both"/>
              <w:rPr>
                <w:sz w:val="28"/>
                <w:lang w:eastAsia="pl-PL" w:bidi="ar-SA"/>
              </w:rPr>
            </w:pPr>
            <w:bookmarkStart w:id="23" w:name="_Toc52444159"/>
            <w:r w:rsidRPr="00FE3EFC">
              <w:rPr>
                <w:sz w:val="28"/>
                <w:lang w:eastAsia="pl-PL" w:bidi="ar-SA"/>
              </w:rPr>
              <w:lastRenderedPageBreak/>
              <w:t>Rozdział XVII– Badanie i ocena ofert</w:t>
            </w:r>
            <w:bookmarkEnd w:id="23"/>
          </w:p>
        </w:tc>
      </w:tr>
      <w:tr w:rsidR="00DD3B56" w:rsidRPr="00DA45D0" w14:paraId="48A2AC8F" w14:textId="77777777" w:rsidTr="000927FD">
        <w:trPr>
          <w:jc w:val="center"/>
        </w:trPr>
        <w:tc>
          <w:tcPr>
            <w:tcW w:w="10206" w:type="dxa"/>
          </w:tcPr>
          <w:p w14:paraId="16B301E9" w14:textId="77777777" w:rsidR="00DD3B56" w:rsidRPr="004E1D23" w:rsidRDefault="00DD3B56" w:rsidP="00DD3B56">
            <w:pPr>
              <w:pStyle w:val="ust"/>
              <w:numPr>
                <w:ilvl w:val="0"/>
                <w:numId w:val="21"/>
              </w:numPr>
              <w:spacing w:after="0"/>
              <w:rPr>
                <w:rFonts w:ascii="Calibri" w:hAnsi="Calibri" w:cs="Calibri"/>
                <w:color w:val="626262"/>
                <w:sz w:val="20"/>
              </w:rPr>
            </w:pPr>
            <w:r w:rsidRPr="004E1D23">
              <w:rPr>
                <w:rFonts w:ascii="Calibri" w:hAnsi="Calibri" w:cs="Calibri"/>
                <w:color w:val="626262"/>
                <w:sz w:val="20"/>
              </w:rPr>
              <w:t>Jeżeli wykonawca nie złożył oświadcz</w:t>
            </w:r>
            <w:r>
              <w:rPr>
                <w:rFonts w:ascii="Calibri" w:hAnsi="Calibri" w:cs="Calibri"/>
                <w:color w:val="626262"/>
                <w:sz w:val="20"/>
              </w:rPr>
              <w:t xml:space="preserve">eń </w:t>
            </w:r>
            <w:r w:rsidRPr="004E1D23">
              <w:rPr>
                <w:rFonts w:ascii="Calibri" w:hAnsi="Calibri" w:cs="Calibri"/>
                <w:color w:val="626262"/>
                <w:sz w:val="20"/>
              </w:rPr>
              <w:t>, o któr</w:t>
            </w:r>
            <w:r>
              <w:rPr>
                <w:rFonts w:ascii="Calibri" w:hAnsi="Calibri" w:cs="Calibri"/>
                <w:color w:val="626262"/>
                <w:sz w:val="20"/>
              </w:rPr>
              <w:t>ych</w:t>
            </w:r>
            <w:r w:rsidRPr="004E1D23">
              <w:rPr>
                <w:rFonts w:ascii="Calibri" w:hAnsi="Calibri" w:cs="Calibri"/>
                <w:color w:val="626262"/>
                <w:sz w:val="20"/>
              </w:rPr>
              <w:t xml:space="preserve"> mowa w</w:t>
            </w:r>
            <w:r>
              <w:rPr>
                <w:rFonts w:ascii="Calibri" w:hAnsi="Calibri" w:cs="Calibri"/>
                <w:color w:val="626262"/>
                <w:sz w:val="20"/>
              </w:rPr>
              <w:t xml:space="preserve"> rozdziale IX  SIWZ</w:t>
            </w:r>
            <w:r w:rsidRPr="004E1D23">
              <w:rPr>
                <w:rFonts w:ascii="Calibri" w:hAnsi="Calibri" w:cs="Calibri"/>
                <w:color w:val="626262"/>
                <w:sz w:val="20"/>
              </w:rPr>
              <w:t xml:space="preserve">, oświadczeń lub dokumentów potwierdzających okoliczności, o których mowa </w:t>
            </w:r>
            <w:r>
              <w:rPr>
                <w:rFonts w:ascii="Calibri" w:hAnsi="Calibri" w:cs="Calibri"/>
                <w:color w:val="626262"/>
                <w:sz w:val="20"/>
              </w:rPr>
              <w:t xml:space="preserve"> w rozdziale VIII </w:t>
            </w:r>
            <w:r w:rsidRPr="004E1D23">
              <w:rPr>
                <w:rFonts w:ascii="Calibri" w:hAnsi="Calibri" w:cs="Calibri"/>
                <w:color w:val="626262"/>
                <w:sz w:val="20"/>
              </w:rPr>
              <w:t>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5CF5B9" w14:textId="77777777" w:rsidR="00DD3B56" w:rsidRPr="004E1D23" w:rsidRDefault="00DD3B56" w:rsidP="00DD3B56">
            <w:pPr>
              <w:pStyle w:val="ust"/>
              <w:numPr>
                <w:ilvl w:val="0"/>
                <w:numId w:val="21"/>
              </w:numPr>
              <w:spacing w:after="0"/>
              <w:rPr>
                <w:rFonts w:ascii="Calibri" w:hAnsi="Calibri" w:cs="Calibri"/>
                <w:color w:val="626262"/>
                <w:sz w:val="20"/>
              </w:rPr>
            </w:pPr>
            <w:r w:rsidRPr="004E1D23">
              <w:rPr>
                <w:rFonts w:ascii="Calibri" w:hAnsi="Calibri" w:cs="Calibri"/>
                <w:color w:val="626262"/>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54BAF3F" w14:textId="77777777" w:rsidR="00DD3B56" w:rsidRPr="004E1D23" w:rsidRDefault="00DD3B56" w:rsidP="00DD3B56">
            <w:pPr>
              <w:pStyle w:val="ust"/>
              <w:numPr>
                <w:ilvl w:val="0"/>
                <w:numId w:val="21"/>
              </w:numPr>
              <w:spacing w:before="0" w:after="0" w:line="276" w:lineRule="auto"/>
              <w:rPr>
                <w:rFonts w:ascii="Calibri" w:hAnsi="Calibri" w:cs="Calibri"/>
                <w:color w:val="626262"/>
                <w:sz w:val="20"/>
              </w:rPr>
            </w:pPr>
            <w:r w:rsidRPr="004E1D23">
              <w:rPr>
                <w:rFonts w:ascii="Calibri" w:hAnsi="Calibri" w:cs="Calibri"/>
                <w:color w:val="626262"/>
                <w:sz w:val="20"/>
              </w:rPr>
              <w:t xml:space="preserve">Zamawiający wzywa także, w wyznaczonym przez siebie terminie, do złożenia wyjaśnień dotyczących oświadczeń lub dokumentów, o których mowa w </w:t>
            </w:r>
            <w:r>
              <w:rPr>
                <w:rFonts w:ascii="Calibri" w:hAnsi="Calibri" w:cs="Calibri"/>
                <w:color w:val="626262"/>
                <w:sz w:val="20"/>
              </w:rPr>
              <w:t xml:space="preserve"> rozdziale  VIII i IX SIWZ.</w:t>
            </w:r>
          </w:p>
          <w:p w14:paraId="038ED33D" w14:textId="77777777" w:rsidR="00DD3B56" w:rsidRPr="004E1D23" w:rsidRDefault="00DD3B56" w:rsidP="00DD3B56">
            <w:pPr>
              <w:pStyle w:val="ust"/>
              <w:numPr>
                <w:ilvl w:val="0"/>
                <w:numId w:val="21"/>
              </w:numPr>
              <w:spacing w:before="0" w:after="0" w:line="276" w:lineRule="auto"/>
              <w:rPr>
                <w:rFonts w:ascii="Calibri" w:hAnsi="Calibri" w:cs="Calibri"/>
                <w:color w:val="626262"/>
                <w:sz w:val="20"/>
              </w:rPr>
            </w:pPr>
            <w:r w:rsidRPr="004E1D23">
              <w:rPr>
                <w:rFonts w:ascii="Calibri" w:hAnsi="Calibri" w:cs="Calibri"/>
                <w:color w:val="626262"/>
                <w:sz w:val="20"/>
              </w:rPr>
              <w:t>Zamawiający dokonuje najpierw oceny ofert, a następnie zbada, czy wykonawca, którego oferta została oceniona jako najkorzystniejsza, nie podlega wykluczeniu oraz spełnia warunki udziału</w:t>
            </w:r>
            <w:r>
              <w:rPr>
                <w:rFonts w:ascii="Calibri" w:hAnsi="Calibri" w:cs="Calibri"/>
                <w:color w:val="626262"/>
                <w:sz w:val="20"/>
              </w:rPr>
              <w:t xml:space="preserve"> </w:t>
            </w:r>
            <w:r w:rsidRPr="004E1D23">
              <w:rPr>
                <w:rFonts w:ascii="Calibri" w:hAnsi="Calibri" w:cs="Calibri"/>
                <w:color w:val="626262"/>
                <w:sz w:val="20"/>
              </w:rPr>
              <w:t>w postępowaniu  (procedura odwrócona).</w:t>
            </w:r>
          </w:p>
          <w:p w14:paraId="194A8C5A" w14:textId="77777777" w:rsidR="00DD3B56" w:rsidRPr="004E1D23" w:rsidRDefault="00DD3B56" w:rsidP="00DD3B56">
            <w:pPr>
              <w:pStyle w:val="ust"/>
              <w:numPr>
                <w:ilvl w:val="0"/>
                <w:numId w:val="21"/>
              </w:numPr>
              <w:spacing w:before="0" w:after="0" w:line="276" w:lineRule="auto"/>
              <w:rPr>
                <w:rFonts w:ascii="Calibri" w:hAnsi="Calibri" w:cs="Calibri"/>
                <w:color w:val="626262"/>
                <w:sz w:val="20"/>
              </w:rPr>
            </w:pPr>
            <w:r w:rsidRPr="004E1D23">
              <w:rPr>
                <w:rFonts w:ascii="Calibri" w:hAnsi="Calibri" w:cs="Calibri"/>
                <w:color w:val="626262"/>
                <w:sz w:val="20"/>
              </w:rPr>
              <w:t>W toku badania i oceny ofert Zamawiający może żądać od wykonawców wyjaśnień dotyczących treści złożonych  ofert.</w:t>
            </w:r>
          </w:p>
          <w:p w14:paraId="5BF70D38" w14:textId="77777777" w:rsidR="00DD3B56" w:rsidRPr="004E1D23" w:rsidRDefault="00DD3B56" w:rsidP="00DD3B56">
            <w:pPr>
              <w:pStyle w:val="ust"/>
              <w:numPr>
                <w:ilvl w:val="0"/>
                <w:numId w:val="21"/>
              </w:numPr>
              <w:spacing w:before="0" w:after="0" w:line="276" w:lineRule="auto"/>
              <w:rPr>
                <w:rFonts w:ascii="Calibri" w:hAnsi="Calibri" w:cs="Calibri"/>
                <w:color w:val="626262"/>
                <w:sz w:val="20"/>
              </w:rPr>
            </w:pPr>
            <w:r w:rsidRPr="004E1D23">
              <w:rPr>
                <w:rFonts w:ascii="Calibri" w:hAnsi="Calibri" w:cs="Calibri"/>
                <w:color w:val="626262"/>
                <w:sz w:val="20"/>
              </w:rPr>
              <w:t>Zamawiający poprawia w ofercie:</w:t>
            </w:r>
          </w:p>
          <w:p w14:paraId="2FC303D9" w14:textId="77777777" w:rsidR="00DD3B56" w:rsidRPr="004E1D23" w:rsidRDefault="00DD3B56" w:rsidP="00DD3B56">
            <w:pPr>
              <w:numPr>
                <w:ilvl w:val="4"/>
                <w:numId w:val="21"/>
              </w:numPr>
              <w:shd w:val="clear" w:color="auto" w:fill="FFFFFF"/>
              <w:tabs>
                <w:tab w:val="clear" w:pos="3600"/>
                <w:tab w:val="left" w:pos="725"/>
              </w:tabs>
              <w:suppressAutoHyphens w:val="0"/>
              <w:autoSpaceDE w:val="0"/>
              <w:autoSpaceDN w:val="0"/>
              <w:adjustRightInd w:val="0"/>
              <w:spacing w:line="276" w:lineRule="auto"/>
              <w:ind w:left="883"/>
              <w:jc w:val="both"/>
              <w:rPr>
                <w:rFonts w:ascii="Calibri" w:hAnsi="Calibri" w:cs="Calibri"/>
                <w:color w:val="626262"/>
                <w:spacing w:val="-3"/>
                <w:sz w:val="20"/>
              </w:rPr>
            </w:pPr>
            <w:r w:rsidRPr="004E1D23">
              <w:rPr>
                <w:rFonts w:ascii="Calibri" w:hAnsi="Calibri" w:cs="Calibri"/>
                <w:color w:val="626262"/>
                <w:sz w:val="20"/>
              </w:rPr>
              <w:t>oczywiste omyłki pisarskie,</w:t>
            </w:r>
          </w:p>
          <w:p w14:paraId="677761E3" w14:textId="77777777" w:rsidR="00DD3B56" w:rsidRPr="004E1D23" w:rsidRDefault="00DD3B56" w:rsidP="00DD3B56">
            <w:pPr>
              <w:numPr>
                <w:ilvl w:val="4"/>
                <w:numId w:val="21"/>
              </w:numPr>
              <w:shd w:val="clear" w:color="auto" w:fill="FFFFFF"/>
              <w:tabs>
                <w:tab w:val="clear" w:pos="3600"/>
                <w:tab w:val="left" w:pos="725"/>
              </w:tabs>
              <w:suppressAutoHyphens w:val="0"/>
              <w:autoSpaceDE w:val="0"/>
              <w:autoSpaceDN w:val="0"/>
              <w:adjustRightInd w:val="0"/>
              <w:spacing w:line="276" w:lineRule="auto"/>
              <w:ind w:left="883"/>
              <w:jc w:val="both"/>
              <w:rPr>
                <w:rFonts w:ascii="Calibri" w:hAnsi="Calibri" w:cs="Calibri"/>
                <w:color w:val="626262"/>
                <w:spacing w:val="-3"/>
                <w:sz w:val="20"/>
              </w:rPr>
            </w:pPr>
            <w:r w:rsidRPr="004E1D23">
              <w:rPr>
                <w:rFonts w:ascii="Calibri" w:hAnsi="Calibri" w:cs="Calibri"/>
                <w:color w:val="626262"/>
                <w:sz w:val="20"/>
              </w:rPr>
              <w:t>oczywiste omyłki rachunkowe, z uwzględnieniem konsekwencji rachunkowych dokonanych poprawek,</w:t>
            </w:r>
          </w:p>
          <w:p w14:paraId="69F33B4C" w14:textId="77777777" w:rsidR="00DD3B56" w:rsidRPr="004E1D23" w:rsidRDefault="00DD3B56" w:rsidP="00DD3B56">
            <w:pPr>
              <w:numPr>
                <w:ilvl w:val="4"/>
                <w:numId w:val="21"/>
              </w:numPr>
              <w:shd w:val="clear" w:color="auto" w:fill="FFFFFF"/>
              <w:tabs>
                <w:tab w:val="clear" w:pos="3600"/>
                <w:tab w:val="left" w:pos="725"/>
              </w:tabs>
              <w:suppressAutoHyphens w:val="0"/>
              <w:autoSpaceDE w:val="0"/>
              <w:autoSpaceDN w:val="0"/>
              <w:adjustRightInd w:val="0"/>
              <w:spacing w:line="276" w:lineRule="auto"/>
              <w:ind w:left="883"/>
              <w:jc w:val="both"/>
              <w:rPr>
                <w:rFonts w:ascii="Calibri" w:hAnsi="Calibri" w:cs="Calibri"/>
                <w:color w:val="626262"/>
                <w:spacing w:val="-3"/>
                <w:sz w:val="20"/>
              </w:rPr>
            </w:pPr>
            <w:r w:rsidRPr="004E1D23">
              <w:rPr>
                <w:rFonts w:ascii="Calibri" w:hAnsi="Calibri" w:cs="Calibri"/>
                <w:color w:val="626262"/>
                <w:sz w:val="20"/>
              </w:rPr>
              <w:t>inne omyłki polegające na niezgodności oferty ze specyfikacją istotnych warunków zamówienia, niepowodujące istotnych zmian w treści oferty</w:t>
            </w:r>
          </w:p>
          <w:p w14:paraId="3336B9C9" w14:textId="77777777" w:rsidR="00DD3B56" w:rsidRPr="004E1D23" w:rsidRDefault="00DD3B56" w:rsidP="000927FD">
            <w:pPr>
              <w:shd w:val="clear" w:color="auto" w:fill="FFFFFF"/>
              <w:ind w:left="709" w:hanging="284"/>
              <w:jc w:val="both"/>
              <w:rPr>
                <w:rFonts w:ascii="Calibri" w:hAnsi="Calibri" w:cs="Calibri"/>
                <w:color w:val="626262"/>
                <w:sz w:val="20"/>
              </w:rPr>
            </w:pPr>
            <w:r w:rsidRPr="004E1D23">
              <w:rPr>
                <w:rFonts w:ascii="Calibri" w:hAnsi="Calibri" w:cs="Calibri"/>
                <w:color w:val="626262"/>
                <w:sz w:val="20"/>
              </w:rPr>
              <w:t xml:space="preserve">      - niezwłocznie zawiadamiając o tym Wykonawcę, którego oferta została poprawiona.</w:t>
            </w:r>
          </w:p>
          <w:p w14:paraId="5582326E" w14:textId="77777777" w:rsidR="00DD3B56" w:rsidRPr="00FF59AE" w:rsidRDefault="00DD3B56" w:rsidP="00DD3B56">
            <w:pPr>
              <w:widowControl/>
              <w:numPr>
                <w:ilvl w:val="0"/>
                <w:numId w:val="21"/>
              </w:numPr>
              <w:shd w:val="clear" w:color="auto" w:fill="FFFFFF"/>
              <w:suppressAutoHyphens w:val="0"/>
              <w:jc w:val="both"/>
              <w:rPr>
                <w:rFonts w:ascii="Calibri" w:hAnsi="Calibri" w:cs="Calibri"/>
                <w:color w:val="595959"/>
                <w:spacing w:val="-16"/>
                <w:sz w:val="20"/>
                <w:szCs w:val="20"/>
              </w:rPr>
            </w:pPr>
            <w:r w:rsidRPr="00FF59AE">
              <w:rPr>
                <w:rFonts w:ascii="Calibri" w:hAnsi="Calibri" w:cs="Calibri"/>
                <w:color w:val="595959"/>
                <w:spacing w:val="-4"/>
                <w:sz w:val="20"/>
                <w:szCs w:val="20"/>
              </w:rPr>
              <w:t>Zamawiający poprawia w tekście oferty oczywiste omyłki pisarskie oraz omyłki ra</w:t>
            </w:r>
            <w:r w:rsidRPr="00FF59AE">
              <w:rPr>
                <w:rFonts w:ascii="Calibri" w:hAnsi="Calibri" w:cs="Calibri"/>
                <w:color w:val="595959"/>
                <w:spacing w:val="-2"/>
                <w:sz w:val="20"/>
                <w:szCs w:val="20"/>
              </w:rPr>
              <w:t xml:space="preserve">chunkowe  </w:t>
            </w:r>
            <w:r w:rsidRPr="00FF59AE">
              <w:rPr>
                <w:rFonts w:ascii="Calibri" w:hAnsi="Calibri" w:cs="Calibri"/>
                <w:color w:val="595959"/>
                <w:spacing w:val="-2"/>
                <w:sz w:val="20"/>
                <w:szCs w:val="20"/>
              </w:rPr>
              <w:br/>
              <w:t>w obliczeniu ceny, niezwłocznie zawiadamiając wy</w:t>
            </w:r>
            <w:r w:rsidRPr="00FF59AE">
              <w:rPr>
                <w:rFonts w:ascii="Calibri" w:hAnsi="Calibri" w:cs="Calibri"/>
                <w:color w:val="595959"/>
                <w:spacing w:val="-2"/>
                <w:sz w:val="20"/>
                <w:szCs w:val="20"/>
              </w:rPr>
              <w:softHyphen/>
            </w:r>
            <w:r w:rsidRPr="00FF59AE">
              <w:rPr>
                <w:rFonts w:ascii="Calibri" w:hAnsi="Calibri" w:cs="Calibri"/>
                <w:color w:val="595959"/>
                <w:spacing w:val="-4"/>
                <w:sz w:val="20"/>
                <w:szCs w:val="20"/>
              </w:rPr>
              <w:t>konawcę. Wykonawca w terminie 3 dni powinien wyrazić zgodę na poprawkę pod rygorem odrzucenia oferty.</w:t>
            </w:r>
          </w:p>
          <w:p w14:paraId="7ED57AB4" w14:textId="77777777" w:rsidR="00DD3B56" w:rsidRPr="00FF59AE" w:rsidRDefault="00DD3B56" w:rsidP="00DD3B56">
            <w:pPr>
              <w:widowControl/>
              <w:numPr>
                <w:ilvl w:val="0"/>
                <w:numId w:val="21"/>
              </w:numPr>
              <w:shd w:val="clear" w:color="auto" w:fill="FFFFFF"/>
              <w:suppressAutoHyphens w:val="0"/>
              <w:jc w:val="both"/>
              <w:rPr>
                <w:rFonts w:ascii="Calibri" w:hAnsi="Calibri" w:cs="Calibri"/>
                <w:color w:val="595959"/>
                <w:spacing w:val="-16"/>
                <w:sz w:val="20"/>
                <w:szCs w:val="20"/>
              </w:rPr>
            </w:pPr>
            <w:r w:rsidRPr="00FF59AE">
              <w:rPr>
                <w:rFonts w:ascii="Calibri" w:hAnsi="Calibri" w:cs="Calibri"/>
                <w:color w:val="595959"/>
                <w:spacing w:val="-4"/>
                <w:sz w:val="20"/>
                <w:szCs w:val="20"/>
              </w:rPr>
              <w:t>Poprawienia błędów w tekście oferty dopuszcza się pod warunkiem, że nie skutkuje to wzrostem końcowego wynagrodzenia brutto, wskazanego w ofercie.</w:t>
            </w:r>
          </w:p>
          <w:p w14:paraId="5ED135F0" w14:textId="77777777" w:rsidR="00DD3B56" w:rsidRPr="004E1D23" w:rsidRDefault="00DD3B56" w:rsidP="00DD3B56">
            <w:pPr>
              <w:pStyle w:val="ust"/>
              <w:numPr>
                <w:ilvl w:val="0"/>
                <w:numId w:val="21"/>
              </w:numPr>
              <w:spacing w:before="0" w:after="0" w:line="276" w:lineRule="auto"/>
              <w:rPr>
                <w:rFonts w:ascii="Calibri" w:hAnsi="Calibri" w:cs="Calibri"/>
                <w:color w:val="626262"/>
                <w:sz w:val="20"/>
              </w:rPr>
            </w:pPr>
            <w:r w:rsidRPr="004E1D23">
              <w:rPr>
                <w:rFonts w:ascii="Calibri" w:hAnsi="Calibri" w:cs="Calibri"/>
                <w:color w:val="626262"/>
                <w:sz w:val="20"/>
              </w:rPr>
              <w:t>Ofertę Wykonawcy wykluczonego uznaje się za odrzuconą.</w:t>
            </w:r>
          </w:p>
          <w:p w14:paraId="1B0F1D6B" w14:textId="77777777" w:rsidR="00DD3B56" w:rsidRPr="00FF59AE" w:rsidRDefault="00DD3B56" w:rsidP="000927FD">
            <w:pPr>
              <w:pStyle w:val="ust"/>
              <w:ind w:left="0" w:firstLine="0"/>
              <w:rPr>
                <w:rFonts w:ascii="Calibri" w:hAnsi="Calibri" w:cs="Calibri"/>
                <w:color w:val="595959"/>
                <w:sz w:val="20"/>
                <w:szCs w:val="20"/>
              </w:rPr>
            </w:pPr>
            <w:r w:rsidRPr="00FF59AE">
              <w:rPr>
                <w:rFonts w:ascii="Calibri" w:hAnsi="Calibri" w:cs="Calibri"/>
                <w:color w:val="595959"/>
                <w:sz w:val="20"/>
                <w:szCs w:val="20"/>
              </w:rPr>
              <w:t>10. Zamawiający w celu ustalenia, czy oferta zawiera rażąco niską cenę lub  koszt  lub  ich   istotne   części  składowe  w stosunku do przedmiotu zamówienia i  budzą   wątpliwości  zamawiającego  co  do   możliwości   wykonania   przedmiotu   zamówienia   zwraca się do wykonawcy o udzielenie w określonym terminie wyjaśnień  w  tym  złożenie  dowodów  dotyczących elementów oferty mających wpływ na wysokość ceny lub  kosztu.</w:t>
            </w:r>
          </w:p>
          <w:p w14:paraId="2DE8548F" w14:textId="77777777" w:rsidR="00DD3B56" w:rsidRPr="00FF59AE" w:rsidRDefault="00DD3B56" w:rsidP="000927FD">
            <w:pPr>
              <w:pStyle w:val="ust"/>
              <w:ind w:left="0" w:firstLine="0"/>
              <w:rPr>
                <w:rFonts w:ascii="Calibri" w:hAnsi="Calibri" w:cs="Calibri"/>
                <w:color w:val="595959"/>
                <w:sz w:val="20"/>
                <w:szCs w:val="20"/>
              </w:rPr>
            </w:pPr>
            <w:r w:rsidRPr="00FF59AE">
              <w:rPr>
                <w:rFonts w:ascii="Calibri" w:hAnsi="Calibri" w:cs="Calibri"/>
                <w:color w:val="595959"/>
                <w:sz w:val="20"/>
                <w:szCs w:val="20"/>
              </w:rPr>
              <w:t>11. Zamawiający, oceniając wyjaśnienia, bierze pod uwagę obiektywne czynniki, w szczególności oszczędność metody wykonania zamó</w:t>
            </w:r>
            <w:r w:rsidRPr="00FF59AE">
              <w:rPr>
                <w:rFonts w:ascii="Calibri" w:hAnsi="Calibri" w:cs="Calibri"/>
                <w:color w:val="595959"/>
                <w:sz w:val="20"/>
                <w:szCs w:val="20"/>
              </w:rPr>
              <w:softHyphen/>
              <w:t>wienia, wybrane rozwiązania techniczne, wyjątkowo sprzyjające warunki wykonywania zamówienia dostępne dla wykonawcy, oryginalność projektu wykonawcy, wpływ pomocy publicznej udzielonej na podstawie odrębnych przepisów, przepisy   prawa  ochrony  środowiska.</w:t>
            </w:r>
          </w:p>
          <w:p w14:paraId="4500BEC0" w14:textId="77777777" w:rsidR="00DD3B56" w:rsidRPr="00FF59AE" w:rsidRDefault="00DD3B56" w:rsidP="000927FD">
            <w:pPr>
              <w:pStyle w:val="ust"/>
              <w:ind w:left="0" w:firstLine="0"/>
              <w:rPr>
                <w:rFonts w:ascii="Calibri" w:hAnsi="Calibri" w:cs="Calibri"/>
                <w:color w:val="595959"/>
                <w:sz w:val="20"/>
                <w:szCs w:val="20"/>
              </w:rPr>
            </w:pPr>
            <w:r w:rsidRPr="00FF59AE">
              <w:rPr>
                <w:rFonts w:ascii="Calibri" w:hAnsi="Calibri" w:cs="Calibri"/>
                <w:color w:val="595959"/>
                <w:sz w:val="20"/>
                <w:szCs w:val="20"/>
              </w:rPr>
              <w:t>12. Zamawiający odrzuca ofertę wykonawcy, który nie złożył wyjaśnień lub jeżeli dokonana ocena wyjaśnień potwierdza, że oferta zawiera rażąco niską cenę lub  koszt  w stosunku do przedmiotu zamówienia.</w:t>
            </w:r>
          </w:p>
        </w:tc>
      </w:tr>
    </w:tbl>
    <w:p w14:paraId="23C2B781" w14:textId="77777777" w:rsidR="00DD3B56" w:rsidRDefault="00DD3B56" w:rsidP="00DD3B56">
      <w:pPr>
        <w:rPr>
          <w:color w:val="626262"/>
        </w:rPr>
      </w:pPr>
    </w:p>
    <w:p w14:paraId="00068345"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6C8B7D4A" w14:textId="77777777" w:rsidTr="000927FD">
        <w:trPr>
          <w:jc w:val="center"/>
        </w:trPr>
        <w:tc>
          <w:tcPr>
            <w:tcW w:w="10206" w:type="dxa"/>
            <w:shd w:val="clear" w:color="auto" w:fill="004A93"/>
          </w:tcPr>
          <w:p w14:paraId="14E69269" w14:textId="77777777" w:rsidR="00DD3B56" w:rsidRPr="00FE3EFC" w:rsidRDefault="00DD3B56" w:rsidP="000927FD">
            <w:pPr>
              <w:pStyle w:val="Nagwek1"/>
              <w:jc w:val="both"/>
              <w:rPr>
                <w:sz w:val="28"/>
                <w:lang w:eastAsia="pl-PL" w:bidi="ar-SA"/>
              </w:rPr>
            </w:pPr>
            <w:bookmarkStart w:id="24" w:name="_Toc52444160"/>
            <w:r w:rsidRPr="00FE3EFC">
              <w:rPr>
                <w:sz w:val="28"/>
                <w:lang w:eastAsia="pl-PL" w:bidi="ar-SA"/>
              </w:rPr>
              <w:lastRenderedPageBreak/>
              <w:t>Rozdział XVIII– Kryteria wyboru ofert</w:t>
            </w:r>
            <w:bookmarkEnd w:id="24"/>
          </w:p>
        </w:tc>
      </w:tr>
      <w:tr w:rsidR="00DD3B56" w:rsidRPr="00DA45D0" w14:paraId="765CC3D5" w14:textId="77777777" w:rsidTr="000927FD">
        <w:trPr>
          <w:jc w:val="center"/>
        </w:trPr>
        <w:tc>
          <w:tcPr>
            <w:tcW w:w="10206" w:type="dxa"/>
          </w:tcPr>
          <w:p w14:paraId="3E5281C1" w14:textId="77777777" w:rsidR="00DD3B56" w:rsidRPr="004E1D23" w:rsidRDefault="00DD3B56" w:rsidP="000927FD">
            <w:pPr>
              <w:jc w:val="both"/>
              <w:rPr>
                <w:rFonts w:ascii="Calibri" w:hAnsi="Calibri"/>
                <w:b/>
                <w:strike/>
                <w:color w:val="626262"/>
                <w:sz w:val="20"/>
                <w:szCs w:val="20"/>
                <w:u w:val="single"/>
              </w:rPr>
            </w:pPr>
            <w:r w:rsidRPr="004E1D23">
              <w:rPr>
                <w:rFonts w:ascii="Calibri" w:hAnsi="Calibri"/>
                <w:b/>
                <w:color w:val="626262"/>
                <w:sz w:val="20"/>
                <w:szCs w:val="20"/>
                <w:u w:val="single"/>
              </w:rPr>
              <w:t>Część I zamówienia: Ubezpieczenia mienia</w:t>
            </w:r>
            <w:r>
              <w:rPr>
                <w:rFonts w:ascii="Calibri" w:hAnsi="Calibri"/>
                <w:b/>
                <w:color w:val="626262"/>
                <w:sz w:val="20"/>
                <w:szCs w:val="20"/>
                <w:u w:val="single"/>
              </w:rPr>
              <w:t xml:space="preserve"> i odpowiedzialności cywilnej</w:t>
            </w:r>
          </w:p>
          <w:p w14:paraId="7E4892EA" w14:textId="77777777" w:rsidR="00DD3B56" w:rsidRPr="00A41EC5" w:rsidRDefault="00DD3B56" w:rsidP="00DD3B56">
            <w:pPr>
              <w:numPr>
                <w:ilvl w:val="0"/>
                <w:numId w:val="28"/>
              </w:numPr>
              <w:jc w:val="both"/>
              <w:rPr>
                <w:rFonts w:ascii="Calibri" w:hAnsi="Calibri"/>
                <w:b/>
                <w:color w:val="626262"/>
                <w:sz w:val="20"/>
                <w:szCs w:val="20"/>
              </w:rPr>
            </w:pPr>
            <w:r w:rsidRPr="00A41EC5">
              <w:rPr>
                <w:rFonts w:ascii="Calibri" w:hAnsi="Calibri"/>
                <w:b/>
                <w:color w:val="626262"/>
                <w:sz w:val="20"/>
                <w:szCs w:val="20"/>
              </w:rPr>
              <w:t>Przy wyborze oferty</w:t>
            </w:r>
            <w:r w:rsidRPr="00A41EC5">
              <w:rPr>
                <w:rFonts w:ascii="Calibri" w:hAnsi="Calibri" w:cs="Calibri"/>
                <w:b/>
                <w:color w:val="626262"/>
                <w:sz w:val="20"/>
                <w:lang w:eastAsia="pl-PL"/>
              </w:rPr>
              <w:t xml:space="preserve"> Zamawiający </w:t>
            </w:r>
            <w:r w:rsidRPr="00A41EC5">
              <w:rPr>
                <w:rFonts w:ascii="Calibri" w:hAnsi="Calibri"/>
                <w:b/>
                <w:color w:val="626262"/>
                <w:sz w:val="20"/>
                <w:szCs w:val="20"/>
              </w:rPr>
              <w:t>będzie posługiwać się niżej wymienionymi kryteriami:</w:t>
            </w:r>
          </w:p>
          <w:p w14:paraId="413917FD" w14:textId="77777777" w:rsidR="00DD3B56" w:rsidRDefault="00DD3B56" w:rsidP="000927FD">
            <w:pPr>
              <w:ind w:left="720"/>
              <w:jc w:val="both"/>
              <w:rPr>
                <w:rFonts w:ascii="Calibri" w:hAnsi="Calibri"/>
                <w:color w:val="62626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DD3B56" w:rsidRPr="004E1D23" w14:paraId="213D7AF0" w14:textId="77777777" w:rsidTr="000927FD">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465A1DDA" w14:textId="77777777" w:rsidR="00DD3B56" w:rsidRPr="004E1D23" w:rsidRDefault="00DD3B56" w:rsidP="000927FD">
                  <w:pPr>
                    <w:jc w:val="both"/>
                    <w:rPr>
                      <w:rFonts w:ascii="Calibri" w:hAnsi="Calibri"/>
                      <w:b/>
                      <w:color w:val="626262"/>
                      <w:sz w:val="20"/>
                      <w:szCs w:val="20"/>
                    </w:rPr>
                  </w:pPr>
                  <w:r w:rsidRPr="004E1D23">
                    <w:rPr>
                      <w:rFonts w:ascii="Calibri" w:hAnsi="Calibri"/>
                      <w:b/>
                      <w:color w:val="626262"/>
                      <w:sz w:val="20"/>
                      <w:szCs w:val="20"/>
                    </w:rPr>
                    <w:t>Kryterium wyboru</w:t>
                  </w:r>
                </w:p>
              </w:tc>
              <w:tc>
                <w:tcPr>
                  <w:tcW w:w="3603" w:type="dxa"/>
                  <w:tcBorders>
                    <w:top w:val="single" w:sz="4" w:space="0" w:color="auto"/>
                    <w:left w:val="single" w:sz="4" w:space="0" w:color="auto"/>
                    <w:bottom w:val="single" w:sz="4" w:space="0" w:color="auto"/>
                    <w:right w:val="single" w:sz="4" w:space="0" w:color="auto"/>
                  </w:tcBorders>
                  <w:vAlign w:val="center"/>
                </w:tcPr>
                <w:p w14:paraId="0A37FEFA" w14:textId="77777777" w:rsidR="00DD3B56" w:rsidRPr="004E1D23" w:rsidRDefault="00DD3B56" w:rsidP="000927FD">
                  <w:pPr>
                    <w:jc w:val="center"/>
                    <w:rPr>
                      <w:rFonts w:ascii="Calibri" w:hAnsi="Calibri"/>
                      <w:color w:val="626262"/>
                      <w:sz w:val="20"/>
                      <w:szCs w:val="20"/>
                    </w:rPr>
                  </w:pPr>
                  <w:r w:rsidRPr="004E1D23">
                    <w:rPr>
                      <w:rFonts w:ascii="Calibri" w:hAnsi="Calibri"/>
                      <w:b/>
                      <w:color w:val="626262"/>
                      <w:sz w:val="20"/>
                      <w:szCs w:val="20"/>
                    </w:rPr>
                    <w:t>Waga kryterium</w:t>
                  </w:r>
                </w:p>
              </w:tc>
            </w:tr>
            <w:tr w:rsidR="00DD3B56" w:rsidRPr="004E1D23" w14:paraId="6F1449E0" w14:textId="77777777" w:rsidTr="000927FD">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4EA212EB" w14:textId="77777777" w:rsidR="00DD3B56" w:rsidRPr="004E1D23" w:rsidRDefault="00DD3B56" w:rsidP="000927FD">
                  <w:pPr>
                    <w:jc w:val="both"/>
                    <w:rPr>
                      <w:rFonts w:ascii="Calibri" w:hAnsi="Calibri"/>
                      <w:b/>
                      <w:color w:val="626262"/>
                      <w:sz w:val="20"/>
                      <w:szCs w:val="20"/>
                    </w:rPr>
                  </w:pPr>
                  <w:r w:rsidRPr="004E1D23">
                    <w:rPr>
                      <w:rFonts w:ascii="Calibri" w:hAnsi="Calibri"/>
                      <w:color w:val="626262"/>
                      <w:sz w:val="20"/>
                      <w:szCs w:val="20"/>
                    </w:rPr>
                    <w:t>Cena oferty</w:t>
                  </w:r>
                </w:p>
              </w:tc>
              <w:tc>
                <w:tcPr>
                  <w:tcW w:w="3603" w:type="dxa"/>
                  <w:tcBorders>
                    <w:top w:val="single" w:sz="4" w:space="0" w:color="auto"/>
                    <w:left w:val="single" w:sz="4" w:space="0" w:color="auto"/>
                    <w:bottom w:val="single" w:sz="4" w:space="0" w:color="auto"/>
                    <w:right w:val="single" w:sz="4" w:space="0" w:color="auto"/>
                  </w:tcBorders>
                  <w:vAlign w:val="center"/>
                </w:tcPr>
                <w:p w14:paraId="3ABC9105"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60 %</w:t>
                  </w:r>
                </w:p>
              </w:tc>
            </w:tr>
            <w:tr w:rsidR="00DD3B56" w:rsidRPr="004E1D23" w14:paraId="0312358D" w14:textId="77777777" w:rsidTr="000927FD">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78630724" w14:textId="77777777" w:rsidR="00DD3B56" w:rsidRPr="004E1D23" w:rsidRDefault="00DD3B56" w:rsidP="000927FD">
                  <w:pPr>
                    <w:jc w:val="both"/>
                    <w:rPr>
                      <w:rFonts w:ascii="Calibri" w:hAnsi="Calibri"/>
                      <w:b/>
                      <w:color w:val="626262"/>
                      <w:sz w:val="20"/>
                      <w:szCs w:val="20"/>
                    </w:rPr>
                  </w:pPr>
                  <w:r w:rsidRPr="004E1D23">
                    <w:rPr>
                      <w:rFonts w:ascii="Calibri" w:hAnsi="Calibri"/>
                      <w:color w:val="626262"/>
                      <w:sz w:val="20"/>
                      <w:szCs w:val="20"/>
                    </w:rPr>
                    <w:t xml:space="preserve">klauzule dodatkowe </w:t>
                  </w:r>
                </w:p>
              </w:tc>
              <w:tc>
                <w:tcPr>
                  <w:tcW w:w="3603" w:type="dxa"/>
                  <w:tcBorders>
                    <w:top w:val="single" w:sz="4" w:space="0" w:color="auto"/>
                    <w:left w:val="single" w:sz="4" w:space="0" w:color="auto"/>
                    <w:bottom w:val="single" w:sz="4" w:space="0" w:color="auto"/>
                    <w:right w:val="single" w:sz="4" w:space="0" w:color="auto"/>
                  </w:tcBorders>
                  <w:vAlign w:val="center"/>
                </w:tcPr>
                <w:p w14:paraId="0A15D828"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40 %</w:t>
                  </w:r>
                </w:p>
              </w:tc>
            </w:tr>
          </w:tbl>
          <w:p w14:paraId="6C9D0C7B" w14:textId="77777777" w:rsidR="00DD3B56" w:rsidRDefault="00DD3B56" w:rsidP="000927FD">
            <w:pPr>
              <w:ind w:left="720"/>
              <w:jc w:val="both"/>
              <w:rPr>
                <w:rFonts w:ascii="Calibri" w:hAnsi="Calibri"/>
                <w:color w:val="626262"/>
                <w:sz w:val="20"/>
                <w:szCs w:val="20"/>
              </w:rPr>
            </w:pPr>
          </w:p>
          <w:p w14:paraId="5FF4B59B" w14:textId="77777777" w:rsidR="00DD3B56" w:rsidRPr="00A41EC5" w:rsidRDefault="00DD3B56" w:rsidP="00DD3B56">
            <w:pPr>
              <w:numPr>
                <w:ilvl w:val="0"/>
                <w:numId w:val="28"/>
              </w:numPr>
              <w:jc w:val="both"/>
              <w:rPr>
                <w:rFonts w:ascii="Calibri" w:hAnsi="Calibri"/>
                <w:color w:val="626262"/>
                <w:sz w:val="20"/>
                <w:szCs w:val="20"/>
              </w:rPr>
            </w:pPr>
            <w:r w:rsidRPr="00A41EC5">
              <w:rPr>
                <w:rFonts w:ascii="Calibri" w:hAnsi="Calibri"/>
                <w:b/>
                <w:color w:val="626262"/>
                <w:sz w:val="20"/>
                <w:szCs w:val="20"/>
              </w:rPr>
              <w:t>Opis kryteriów</w:t>
            </w:r>
            <w:r>
              <w:rPr>
                <w:rFonts w:ascii="Calibri" w:hAnsi="Calibri"/>
                <w:b/>
                <w:color w:val="626262"/>
                <w:sz w:val="20"/>
                <w:szCs w:val="20"/>
              </w:rPr>
              <w:t>:</w:t>
            </w:r>
          </w:p>
          <w:p w14:paraId="49E7F3DE" w14:textId="77777777" w:rsidR="00DD3B56" w:rsidRPr="00A41EC5" w:rsidRDefault="00DD3B56" w:rsidP="000927FD">
            <w:pPr>
              <w:ind w:left="720"/>
              <w:jc w:val="both"/>
              <w:rPr>
                <w:rFonts w:ascii="Calibri" w:hAnsi="Calibri"/>
                <w:color w:val="626262"/>
                <w:sz w:val="20"/>
                <w:szCs w:val="20"/>
              </w:rPr>
            </w:pPr>
          </w:p>
          <w:p w14:paraId="62836F73" w14:textId="77777777" w:rsidR="00DD3B56" w:rsidRPr="00A41EC5" w:rsidRDefault="00DD3B56" w:rsidP="00DD3B56">
            <w:pPr>
              <w:numPr>
                <w:ilvl w:val="1"/>
                <w:numId w:val="28"/>
              </w:numPr>
              <w:jc w:val="both"/>
              <w:rPr>
                <w:rFonts w:ascii="Calibri" w:hAnsi="Calibri"/>
                <w:bCs/>
                <w:iCs/>
                <w:color w:val="626262"/>
                <w:sz w:val="20"/>
                <w:szCs w:val="20"/>
                <w:u w:val="single"/>
              </w:rPr>
            </w:pPr>
            <w:r w:rsidRPr="00A41EC5">
              <w:rPr>
                <w:rFonts w:ascii="Calibri" w:hAnsi="Calibri"/>
                <w:bCs/>
                <w:iCs/>
                <w:color w:val="626262"/>
                <w:sz w:val="20"/>
                <w:szCs w:val="20"/>
                <w:u w:val="single"/>
              </w:rPr>
              <w:t>Cena oferty:</w:t>
            </w:r>
          </w:p>
          <w:p w14:paraId="67578CE1"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 xml:space="preserve">Jako kryterium „Cena” </w:t>
            </w:r>
            <w:r w:rsidRPr="004E1D23">
              <w:rPr>
                <w:rFonts w:ascii="Calibri" w:hAnsi="Calibri"/>
                <w:color w:val="626262"/>
                <w:sz w:val="20"/>
                <w:szCs w:val="20"/>
              </w:rPr>
              <w:t>Zamawiający</w:t>
            </w:r>
            <w:r w:rsidRPr="004E1D23">
              <w:rPr>
                <w:rFonts w:ascii="Calibri" w:hAnsi="Calibri"/>
                <w:color w:val="626262"/>
                <w:sz w:val="20"/>
                <w:szCs w:val="20"/>
                <w:lang w:eastAsia="pl-PL"/>
              </w:rPr>
              <w:t xml:space="preserve"> przyjmuje cenę za wykonanie zamówienia, podaną w formularzu oferty.</w:t>
            </w:r>
          </w:p>
          <w:p w14:paraId="24C4887B"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Wartość punktowa zostanie obliczona wg wzoru:</w:t>
            </w:r>
          </w:p>
          <w:p w14:paraId="22B48A03" w14:textId="27E65EEB" w:rsidR="00DD3B56" w:rsidRPr="00DD3B56" w:rsidRDefault="00DD3B56" w:rsidP="000927FD">
            <w:pPr>
              <w:tabs>
                <w:tab w:val="left" w:pos="7200"/>
              </w:tabs>
              <w:autoSpaceDN w:val="0"/>
              <w:adjustRightInd w:val="0"/>
              <w:jc w:val="center"/>
              <w:rPr>
                <w:rFonts w:ascii="Cambria Math" w:hAnsi="Cambria Math" w:hint="eastAsia"/>
                <w:color w:val="626262"/>
                <w:sz w:val="20"/>
                <w:szCs w:val="20"/>
                <w:lang w:eastAsia="pl-PL"/>
              </w:rPr>
            </w:pPr>
            <m:oMathPara>
              <m:oMathParaPr>
                <m:jc m:val="center"/>
              </m:oMathParaPr>
              <m:oMath>
                <m:r>
                  <m:rPr>
                    <m:sty m:val="bi"/>
                  </m:rPr>
                  <w:rPr>
                    <w:rFonts w:ascii="Cambria Math" w:hAnsi="Cambria Math"/>
                    <w:color w:val="000000"/>
                    <w:sz w:val="20"/>
                    <w:szCs w:val="20"/>
                    <w:lang w:eastAsia="pl-PL"/>
                  </w:rPr>
                  <m:t>Pc=</m:t>
                </m:r>
                <m:f>
                  <m:fPr>
                    <m:ctrlPr>
                      <w:rPr>
                        <w:rFonts w:ascii="Cambria Math" w:hAnsi="Cambria Math"/>
                        <w:b/>
                        <w:i/>
                        <w:color w:val="000000"/>
                        <w:sz w:val="20"/>
                        <w:szCs w:val="20"/>
                        <w:lang w:eastAsia="pl-PL"/>
                      </w:rPr>
                    </m:ctrlPr>
                  </m:fPr>
                  <m:num>
                    <m:r>
                      <m:rPr>
                        <m:sty m:val="bi"/>
                      </m:rPr>
                      <w:rPr>
                        <w:rFonts w:ascii="Cambria Math" w:hAnsi="Cambria Math"/>
                        <w:color w:val="000000"/>
                        <w:sz w:val="20"/>
                        <w:szCs w:val="20"/>
                        <w:lang w:eastAsia="pl-PL"/>
                      </w:rPr>
                      <m:t>Cn</m:t>
                    </m:r>
                  </m:num>
                  <m:den>
                    <m:r>
                      <m:rPr>
                        <m:sty m:val="bi"/>
                      </m:rPr>
                      <w:rPr>
                        <w:rFonts w:ascii="Cambria Math" w:hAnsi="Cambria Math"/>
                        <w:color w:val="000000"/>
                        <w:sz w:val="20"/>
                        <w:szCs w:val="20"/>
                        <w:lang w:eastAsia="pl-PL"/>
                      </w:rPr>
                      <m:t>Co</m:t>
                    </m:r>
                  </m:den>
                </m:f>
                <m:r>
                  <m:rPr>
                    <m:sty m:val="bi"/>
                  </m:rPr>
                  <w:rPr>
                    <w:rFonts w:ascii="Cambria Math" w:hAnsi="Cambria Math"/>
                    <w:color w:val="000000"/>
                    <w:sz w:val="20"/>
                    <w:szCs w:val="20"/>
                    <w:lang w:eastAsia="pl-PL"/>
                  </w:rPr>
                  <m:t>*Wc*100</m:t>
                </m:r>
              </m:oMath>
            </m:oMathPara>
          </w:p>
          <w:p w14:paraId="031F58D4"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gdzie:</w:t>
            </w:r>
            <w:r w:rsidRPr="004E1D23">
              <w:rPr>
                <w:rFonts w:ascii="Calibri" w:hAnsi="Calibri"/>
                <w:color w:val="626262"/>
                <w:sz w:val="20"/>
                <w:szCs w:val="20"/>
                <w:lang w:eastAsia="pl-PL"/>
              </w:rPr>
              <w:br/>
            </w:r>
            <w:proofErr w:type="spellStart"/>
            <w:r w:rsidRPr="00A41EC5">
              <w:rPr>
                <w:rFonts w:ascii="Calibri" w:hAnsi="Calibri"/>
                <w:i/>
                <w:color w:val="626262"/>
                <w:sz w:val="20"/>
                <w:szCs w:val="20"/>
                <w:lang w:eastAsia="pl-PL"/>
              </w:rPr>
              <w:t>Cn</w:t>
            </w:r>
            <w:proofErr w:type="spellEnd"/>
            <w:r w:rsidRPr="004E1D23">
              <w:rPr>
                <w:rFonts w:ascii="Calibri" w:hAnsi="Calibri"/>
                <w:color w:val="626262"/>
                <w:sz w:val="20"/>
                <w:szCs w:val="20"/>
                <w:lang w:eastAsia="pl-PL"/>
              </w:rPr>
              <w:t xml:space="preserve"> - najniższa cena;</w:t>
            </w:r>
          </w:p>
          <w:p w14:paraId="649F7848"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A41EC5">
              <w:rPr>
                <w:rFonts w:ascii="Calibri" w:hAnsi="Calibri"/>
                <w:i/>
                <w:color w:val="626262"/>
                <w:sz w:val="20"/>
                <w:szCs w:val="20"/>
                <w:lang w:eastAsia="pl-PL"/>
              </w:rPr>
              <w:t xml:space="preserve">Co </w:t>
            </w:r>
            <w:r w:rsidRPr="004E1D23">
              <w:rPr>
                <w:rFonts w:ascii="Calibri" w:hAnsi="Calibri"/>
                <w:color w:val="626262"/>
                <w:sz w:val="20"/>
                <w:szCs w:val="20"/>
                <w:lang w:eastAsia="pl-PL"/>
              </w:rPr>
              <w:t>- cena rozpatrywanej oferty;</w:t>
            </w:r>
          </w:p>
          <w:p w14:paraId="54D655FF"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Wc</w:t>
            </w:r>
            <w:proofErr w:type="spellEnd"/>
            <w:r w:rsidRPr="004E1D23">
              <w:rPr>
                <w:rFonts w:ascii="Calibri" w:hAnsi="Calibri"/>
                <w:color w:val="626262"/>
                <w:sz w:val="20"/>
                <w:szCs w:val="20"/>
                <w:lang w:eastAsia="pl-PL"/>
              </w:rPr>
              <w:t xml:space="preserve"> - Waga kryterium „Cena” (60%) w postaci ułamka dziesiętnego (0,6);</w:t>
            </w:r>
          </w:p>
          <w:p w14:paraId="3DAE0170"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Pc</w:t>
            </w:r>
            <w:proofErr w:type="spellEnd"/>
            <w:r w:rsidRPr="004E1D23">
              <w:rPr>
                <w:rFonts w:ascii="Calibri" w:hAnsi="Calibri"/>
                <w:color w:val="626262"/>
                <w:sz w:val="20"/>
                <w:szCs w:val="20"/>
                <w:lang w:eastAsia="pl-PL"/>
              </w:rPr>
              <w:t xml:space="preserve"> - liczba punktów uzyskanych przez rozpatrywaną ofertę za kryterium ”Cena”.</w:t>
            </w:r>
          </w:p>
          <w:p w14:paraId="5779EB72"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p>
          <w:p w14:paraId="7B4A525F" w14:textId="77777777" w:rsidR="00DD3B56" w:rsidRDefault="00DD3B56" w:rsidP="00DD3B56">
            <w:pPr>
              <w:numPr>
                <w:ilvl w:val="1"/>
                <w:numId w:val="28"/>
              </w:numPr>
              <w:jc w:val="both"/>
              <w:rPr>
                <w:rFonts w:ascii="Calibri" w:hAnsi="Calibri"/>
                <w:color w:val="626262"/>
                <w:sz w:val="20"/>
                <w:szCs w:val="20"/>
                <w:u w:val="single"/>
              </w:rPr>
            </w:pPr>
            <w:r w:rsidRPr="00A41EC5">
              <w:rPr>
                <w:rFonts w:ascii="Calibri" w:hAnsi="Calibri"/>
                <w:color w:val="626262"/>
                <w:sz w:val="20"/>
                <w:szCs w:val="20"/>
                <w:u w:val="single"/>
              </w:rPr>
              <w:t>Klauzule dodatkowe</w:t>
            </w:r>
            <w:r>
              <w:rPr>
                <w:rFonts w:ascii="Calibri" w:hAnsi="Calibri"/>
                <w:color w:val="626262"/>
                <w:sz w:val="20"/>
                <w:szCs w:val="20"/>
                <w:u w:val="single"/>
              </w:rPr>
              <w:t>:</w:t>
            </w:r>
          </w:p>
          <w:p w14:paraId="6D46FE2B" w14:textId="77777777" w:rsidR="00DD3B56" w:rsidRPr="00A41EC5" w:rsidRDefault="00DD3B56" w:rsidP="000927FD">
            <w:pPr>
              <w:ind w:left="720"/>
              <w:jc w:val="both"/>
              <w:rPr>
                <w:rFonts w:ascii="Calibri" w:hAnsi="Calibri"/>
                <w:color w:val="626262"/>
                <w:sz w:val="20"/>
                <w:szCs w:val="20"/>
                <w:u w:val="single"/>
              </w:rPr>
            </w:pPr>
          </w:p>
          <w:p w14:paraId="5791BAF8" w14:textId="77777777" w:rsidR="00DD3B56" w:rsidRDefault="00DD3B56" w:rsidP="000927FD">
            <w:pPr>
              <w:jc w:val="both"/>
              <w:rPr>
                <w:rFonts w:ascii="Calibri" w:hAnsi="Calibri"/>
                <w:color w:val="626262"/>
                <w:sz w:val="20"/>
                <w:szCs w:val="20"/>
              </w:rPr>
            </w:pPr>
            <w:r w:rsidRPr="004E1D23">
              <w:rPr>
                <w:rFonts w:ascii="Calibri" w:hAnsi="Calibri"/>
                <w:color w:val="626262"/>
                <w:sz w:val="20"/>
                <w:szCs w:val="20"/>
                <w:lang w:eastAsia="pl-PL"/>
              </w:rPr>
              <w:t xml:space="preserve">Jako kryterium „klauzule dodatkowe”  </w:t>
            </w:r>
            <w:r w:rsidRPr="004E1D23">
              <w:rPr>
                <w:rFonts w:ascii="Calibri" w:hAnsi="Calibri"/>
                <w:color w:val="626262"/>
                <w:sz w:val="20"/>
                <w:szCs w:val="20"/>
              </w:rPr>
              <w:t>Zamawiający</w:t>
            </w:r>
            <w:r w:rsidRPr="004E1D23">
              <w:rPr>
                <w:rFonts w:ascii="Calibri" w:hAnsi="Calibri"/>
                <w:color w:val="626262"/>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w:t>
            </w:r>
            <w:r w:rsidRPr="004E1D23">
              <w:rPr>
                <w:rFonts w:ascii="Calibri" w:hAnsi="Calibri"/>
                <w:color w:val="626262"/>
                <w:sz w:val="20"/>
                <w:szCs w:val="20"/>
              </w:rPr>
              <w:t>lauzul dodatkowych</w:t>
            </w:r>
            <w:r w:rsidRPr="004E1D23">
              <w:rPr>
                <w:rFonts w:ascii="Calibri" w:hAnsi="Calibri"/>
                <w:color w:val="626262"/>
                <w:sz w:val="20"/>
                <w:szCs w:val="20"/>
                <w:lang w:eastAsia="pl-PL"/>
              </w:rPr>
              <w:t>:</w:t>
            </w:r>
            <w:r w:rsidRPr="004E1D23">
              <w:rPr>
                <w:rFonts w:ascii="Calibri" w:hAnsi="Calibri"/>
                <w:color w:val="626262"/>
                <w:sz w:val="20"/>
                <w:szCs w:val="20"/>
              </w:rPr>
              <w:t xml:space="preserve"> </w:t>
            </w:r>
          </w:p>
          <w:p w14:paraId="0CBEA5F9" w14:textId="77777777" w:rsidR="00DD3B56" w:rsidRPr="004E1D23" w:rsidRDefault="00DD3B56" w:rsidP="000927FD">
            <w:pPr>
              <w:jc w:val="both"/>
              <w:rPr>
                <w:rFonts w:ascii="Calibri" w:hAnsi="Calibri"/>
                <w:color w:val="626262"/>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67"/>
              <w:gridCol w:w="1446"/>
            </w:tblGrid>
            <w:tr w:rsidR="00DD3B56" w:rsidRPr="004E1D23" w14:paraId="04D0ECAA" w14:textId="77777777" w:rsidTr="000927FD">
              <w:trPr>
                <w:trHeight w:val="480"/>
                <w:jc w:val="center"/>
              </w:trPr>
              <w:tc>
                <w:tcPr>
                  <w:tcW w:w="5867" w:type="dxa"/>
                  <w:tcBorders>
                    <w:top w:val="single" w:sz="6" w:space="0" w:color="auto"/>
                    <w:left w:val="single" w:sz="6" w:space="0" w:color="auto"/>
                    <w:bottom w:val="single" w:sz="6" w:space="0" w:color="auto"/>
                  </w:tcBorders>
                  <w:vAlign w:val="center"/>
                </w:tcPr>
                <w:p w14:paraId="08F1E7D3" w14:textId="77777777" w:rsidR="00DD3B56" w:rsidRPr="004E1D23" w:rsidRDefault="00DD3B56" w:rsidP="000927FD">
                  <w:pPr>
                    <w:jc w:val="both"/>
                    <w:rPr>
                      <w:rFonts w:ascii="Calibri" w:hAnsi="Calibri"/>
                      <w:b/>
                      <w:color w:val="626262"/>
                      <w:sz w:val="20"/>
                      <w:szCs w:val="20"/>
                    </w:rPr>
                  </w:pPr>
                  <w:r w:rsidRPr="004E1D23">
                    <w:rPr>
                      <w:rFonts w:ascii="Calibri" w:hAnsi="Calibri"/>
                      <w:b/>
                      <w:color w:val="626262"/>
                      <w:sz w:val="20"/>
                      <w:szCs w:val="20"/>
                    </w:rPr>
                    <w:t>Nazwa klauzuli</w:t>
                  </w:r>
                </w:p>
              </w:tc>
              <w:tc>
                <w:tcPr>
                  <w:tcW w:w="1446" w:type="dxa"/>
                  <w:tcBorders>
                    <w:top w:val="single" w:sz="6" w:space="0" w:color="auto"/>
                    <w:left w:val="single" w:sz="2" w:space="0" w:color="000000"/>
                    <w:bottom w:val="single" w:sz="6" w:space="0" w:color="auto"/>
                    <w:right w:val="single" w:sz="6" w:space="0" w:color="auto"/>
                  </w:tcBorders>
                  <w:vAlign w:val="center"/>
                </w:tcPr>
                <w:p w14:paraId="43573D21"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Pkt.</w:t>
                  </w:r>
                </w:p>
              </w:tc>
            </w:tr>
            <w:tr w:rsidR="00DD3B56" w:rsidRPr="004E1D23" w14:paraId="00C57DA5" w14:textId="77777777" w:rsidTr="000927FD">
              <w:trPr>
                <w:trHeight w:val="297"/>
                <w:jc w:val="center"/>
              </w:trPr>
              <w:tc>
                <w:tcPr>
                  <w:tcW w:w="5867" w:type="dxa"/>
                  <w:tcBorders>
                    <w:top w:val="single" w:sz="6" w:space="0" w:color="auto"/>
                    <w:left w:val="single" w:sz="6" w:space="0" w:color="auto"/>
                    <w:bottom w:val="single" w:sz="6" w:space="0" w:color="auto"/>
                  </w:tcBorders>
                  <w:vAlign w:val="center"/>
                </w:tcPr>
                <w:p w14:paraId="5E13E8C8" w14:textId="77777777" w:rsidR="00DD3B56" w:rsidRPr="004E1D23" w:rsidRDefault="00DD3B56" w:rsidP="000927FD">
                  <w:pPr>
                    <w:rPr>
                      <w:rFonts w:ascii="Calibri" w:hAnsi="Calibri" w:cs="Verdana"/>
                      <w:color w:val="626262"/>
                      <w:sz w:val="20"/>
                      <w:szCs w:val="16"/>
                    </w:rPr>
                  </w:pPr>
                  <w:r w:rsidRPr="0021129A">
                    <w:rPr>
                      <w:rFonts w:ascii="Calibri" w:hAnsi="Calibri" w:cs="Verdana"/>
                      <w:color w:val="626262"/>
                      <w:sz w:val="20"/>
                      <w:szCs w:val="16"/>
                    </w:rPr>
                    <w:t xml:space="preserve">Rozszerzenie zakresu ubezpieczenia o ubezpieczenie sieci wodociągowej w zakresie ubezpieczenia mienia od wszystkich </w:t>
                  </w:r>
                  <w:proofErr w:type="spellStart"/>
                  <w:r w:rsidRPr="0021129A">
                    <w:rPr>
                      <w:rFonts w:ascii="Calibri" w:hAnsi="Calibri" w:cs="Verdana"/>
                      <w:color w:val="626262"/>
                      <w:sz w:val="20"/>
                      <w:szCs w:val="16"/>
                    </w:rPr>
                    <w:t>ryzyk</w:t>
                  </w:r>
                  <w:proofErr w:type="spellEnd"/>
                  <w:r w:rsidRPr="0021129A">
                    <w:rPr>
                      <w:rFonts w:ascii="Calibri" w:hAnsi="Calibri" w:cs="Verdana"/>
                      <w:color w:val="626262"/>
                      <w:sz w:val="20"/>
                      <w:szCs w:val="16"/>
                    </w:rPr>
                    <w:t xml:space="preserve"> </w:t>
                  </w:r>
                  <w:r>
                    <w:rPr>
                      <w:rFonts w:ascii="Calibri" w:hAnsi="Calibri" w:cs="Verdana"/>
                      <w:color w:val="626262"/>
                      <w:sz w:val="20"/>
                      <w:szCs w:val="16"/>
                    </w:rPr>
                    <w:t>(AR)</w:t>
                  </w:r>
                </w:p>
              </w:tc>
              <w:tc>
                <w:tcPr>
                  <w:tcW w:w="1446" w:type="dxa"/>
                  <w:tcBorders>
                    <w:top w:val="single" w:sz="6" w:space="0" w:color="auto"/>
                    <w:left w:val="single" w:sz="2" w:space="0" w:color="000000"/>
                    <w:bottom w:val="single" w:sz="6" w:space="0" w:color="auto"/>
                    <w:right w:val="single" w:sz="6" w:space="0" w:color="auto"/>
                  </w:tcBorders>
                  <w:vAlign w:val="center"/>
                </w:tcPr>
                <w:p w14:paraId="3CD6353F" w14:textId="77777777" w:rsidR="00DD3B56" w:rsidRPr="004E1D23" w:rsidRDefault="00DD3B56" w:rsidP="000927FD">
                  <w:pPr>
                    <w:snapToGrid w:val="0"/>
                    <w:jc w:val="center"/>
                    <w:rPr>
                      <w:rFonts w:ascii="Calibri" w:hAnsi="Calibri" w:cs="Verdana"/>
                      <w:color w:val="626262"/>
                      <w:sz w:val="20"/>
                      <w:szCs w:val="16"/>
                    </w:rPr>
                  </w:pPr>
                  <w:r>
                    <w:rPr>
                      <w:rFonts w:ascii="Calibri" w:hAnsi="Calibri" w:cs="Verdana"/>
                      <w:color w:val="626262"/>
                      <w:sz w:val="20"/>
                      <w:szCs w:val="16"/>
                    </w:rPr>
                    <w:t>6</w:t>
                  </w:r>
                  <w:r w:rsidRPr="004E1D23">
                    <w:rPr>
                      <w:rFonts w:ascii="Calibri" w:hAnsi="Calibri" w:cs="Verdana"/>
                      <w:color w:val="626262"/>
                      <w:sz w:val="20"/>
                      <w:szCs w:val="16"/>
                    </w:rPr>
                    <w:t>0 pkt.</w:t>
                  </w:r>
                </w:p>
              </w:tc>
            </w:tr>
            <w:tr w:rsidR="00DD3B56" w:rsidRPr="004E1D23" w14:paraId="25756B9E" w14:textId="77777777" w:rsidTr="000927FD">
              <w:trPr>
                <w:trHeight w:val="264"/>
                <w:jc w:val="center"/>
              </w:trPr>
              <w:tc>
                <w:tcPr>
                  <w:tcW w:w="5867" w:type="dxa"/>
                  <w:tcBorders>
                    <w:top w:val="single" w:sz="6" w:space="0" w:color="auto"/>
                    <w:left w:val="single" w:sz="6" w:space="0" w:color="auto"/>
                    <w:bottom w:val="single" w:sz="6" w:space="0" w:color="auto"/>
                  </w:tcBorders>
                  <w:vAlign w:val="center"/>
                </w:tcPr>
                <w:p w14:paraId="3371C88E" w14:textId="77777777" w:rsidR="00DD3B56" w:rsidRPr="004E1D23" w:rsidRDefault="00DD3B56" w:rsidP="000927FD">
                  <w:pPr>
                    <w:rPr>
                      <w:rFonts w:ascii="Calibri" w:hAnsi="Calibri" w:cs="Verdana"/>
                      <w:color w:val="626262"/>
                      <w:sz w:val="20"/>
                      <w:szCs w:val="16"/>
                    </w:rPr>
                  </w:pPr>
                  <w:r w:rsidRPr="00637904">
                    <w:rPr>
                      <w:rFonts w:ascii="Calibri" w:hAnsi="Calibri" w:cs="Verdana"/>
                      <w:color w:val="626262"/>
                      <w:sz w:val="20"/>
                      <w:szCs w:val="16"/>
                    </w:rPr>
                    <w:t>Rozszerzenie zakresu ubezpieczenia ryzyka kradzieży zwykłej o mienie znajdujące się na zewnątrz poza ubezpieczonymi lokalizacjami</w:t>
                  </w:r>
                  <w:r>
                    <w:rPr>
                      <w:rFonts w:ascii="Calibri" w:hAnsi="Calibri" w:cs="Verdana"/>
                      <w:color w:val="626262"/>
                      <w:sz w:val="20"/>
                      <w:szCs w:val="16"/>
                    </w:rPr>
                    <w:t xml:space="preserve"> (AR/EEI)</w:t>
                  </w:r>
                </w:p>
              </w:tc>
              <w:tc>
                <w:tcPr>
                  <w:tcW w:w="1446" w:type="dxa"/>
                  <w:tcBorders>
                    <w:top w:val="single" w:sz="6" w:space="0" w:color="auto"/>
                    <w:left w:val="single" w:sz="2" w:space="0" w:color="000000"/>
                    <w:bottom w:val="single" w:sz="6" w:space="0" w:color="auto"/>
                    <w:right w:val="single" w:sz="6" w:space="0" w:color="auto"/>
                  </w:tcBorders>
                  <w:vAlign w:val="center"/>
                </w:tcPr>
                <w:p w14:paraId="2F27D079" w14:textId="77777777" w:rsidR="00DD3B56" w:rsidRPr="004E1D23" w:rsidRDefault="00DD3B56" w:rsidP="000927FD">
                  <w:pPr>
                    <w:snapToGrid w:val="0"/>
                    <w:jc w:val="center"/>
                    <w:rPr>
                      <w:rFonts w:ascii="Calibri" w:hAnsi="Calibri" w:cs="Verdana"/>
                      <w:color w:val="626262"/>
                      <w:sz w:val="20"/>
                      <w:szCs w:val="16"/>
                    </w:rPr>
                  </w:pPr>
                  <w:r>
                    <w:rPr>
                      <w:rFonts w:ascii="Calibri" w:hAnsi="Calibri" w:cs="Verdana"/>
                      <w:color w:val="626262"/>
                      <w:sz w:val="20"/>
                      <w:szCs w:val="16"/>
                    </w:rPr>
                    <w:t>2</w:t>
                  </w:r>
                  <w:r w:rsidRPr="004E1D23">
                    <w:rPr>
                      <w:rFonts w:ascii="Calibri" w:hAnsi="Calibri" w:cs="Verdana"/>
                      <w:color w:val="626262"/>
                      <w:sz w:val="20"/>
                      <w:szCs w:val="16"/>
                    </w:rPr>
                    <w:t>0 pkt.</w:t>
                  </w:r>
                </w:p>
              </w:tc>
            </w:tr>
            <w:tr w:rsidR="00DD3B56" w:rsidRPr="004E1D23" w14:paraId="674BC77F" w14:textId="77777777" w:rsidTr="000927FD">
              <w:trPr>
                <w:trHeight w:val="264"/>
                <w:jc w:val="center"/>
              </w:trPr>
              <w:tc>
                <w:tcPr>
                  <w:tcW w:w="5867" w:type="dxa"/>
                  <w:tcBorders>
                    <w:top w:val="single" w:sz="6" w:space="0" w:color="auto"/>
                    <w:left w:val="single" w:sz="6" w:space="0" w:color="auto"/>
                    <w:bottom w:val="single" w:sz="6" w:space="0" w:color="auto"/>
                  </w:tcBorders>
                  <w:vAlign w:val="center"/>
                </w:tcPr>
                <w:p w14:paraId="24AE4A54" w14:textId="77777777" w:rsidR="00DD3B56" w:rsidRPr="004E1D23" w:rsidRDefault="00DD3B56" w:rsidP="000927FD">
                  <w:pPr>
                    <w:rPr>
                      <w:rFonts w:ascii="Calibri" w:hAnsi="Calibri" w:cs="Verdana"/>
                      <w:color w:val="626262"/>
                      <w:sz w:val="20"/>
                      <w:szCs w:val="16"/>
                    </w:rPr>
                  </w:pPr>
                  <w:r w:rsidRPr="004E1D23">
                    <w:rPr>
                      <w:rFonts w:ascii="Calibri" w:hAnsi="Calibri" w:cs="Verdana"/>
                      <w:color w:val="626262"/>
                      <w:sz w:val="20"/>
                      <w:szCs w:val="16"/>
                    </w:rPr>
                    <w:t xml:space="preserve">Klauzula </w:t>
                  </w:r>
                  <w:r>
                    <w:rPr>
                      <w:rFonts w:ascii="Calibri" w:hAnsi="Calibri" w:cs="Verdana"/>
                      <w:color w:val="626262"/>
                      <w:sz w:val="20"/>
                      <w:szCs w:val="16"/>
                    </w:rPr>
                    <w:t>przetwarzania danych osobowych (OC)</w:t>
                  </w:r>
                </w:p>
              </w:tc>
              <w:tc>
                <w:tcPr>
                  <w:tcW w:w="1446" w:type="dxa"/>
                  <w:tcBorders>
                    <w:top w:val="single" w:sz="6" w:space="0" w:color="auto"/>
                    <w:left w:val="single" w:sz="2" w:space="0" w:color="000000"/>
                    <w:bottom w:val="single" w:sz="6" w:space="0" w:color="auto"/>
                    <w:right w:val="single" w:sz="6" w:space="0" w:color="auto"/>
                  </w:tcBorders>
                  <w:vAlign w:val="center"/>
                </w:tcPr>
                <w:p w14:paraId="4D664401" w14:textId="77777777" w:rsidR="00DD3B56" w:rsidRPr="004E1D23" w:rsidRDefault="00DD3B56" w:rsidP="000927FD">
                  <w:pPr>
                    <w:snapToGrid w:val="0"/>
                    <w:jc w:val="center"/>
                    <w:rPr>
                      <w:rFonts w:ascii="Calibri" w:hAnsi="Calibri" w:cs="Verdana"/>
                      <w:color w:val="626262"/>
                      <w:sz w:val="20"/>
                      <w:szCs w:val="16"/>
                    </w:rPr>
                  </w:pPr>
                  <w:r w:rsidRPr="004E1D23">
                    <w:rPr>
                      <w:rFonts w:ascii="Calibri" w:hAnsi="Calibri" w:cs="Verdana"/>
                      <w:color w:val="626262"/>
                      <w:sz w:val="20"/>
                      <w:szCs w:val="16"/>
                    </w:rPr>
                    <w:t>20 pkt.</w:t>
                  </w:r>
                </w:p>
              </w:tc>
            </w:tr>
            <w:tr w:rsidR="00DD3B56" w:rsidRPr="004E1D23" w14:paraId="3EB241C6" w14:textId="77777777" w:rsidTr="000927FD">
              <w:trPr>
                <w:trHeight w:val="236"/>
                <w:jc w:val="center"/>
              </w:trPr>
              <w:tc>
                <w:tcPr>
                  <w:tcW w:w="5867" w:type="dxa"/>
                  <w:tcBorders>
                    <w:top w:val="single" w:sz="6" w:space="0" w:color="auto"/>
                    <w:left w:val="single" w:sz="6" w:space="0" w:color="auto"/>
                    <w:bottom w:val="single" w:sz="6" w:space="0" w:color="auto"/>
                  </w:tcBorders>
                  <w:vAlign w:val="center"/>
                </w:tcPr>
                <w:p w14:paraId="61312F4C" w14:textId="77777777" w:rsidR="00DD3B56" w:rsidRPr="004E1D23" w:rsidRDefault="00DD3B56" w:rsidP="000927FD">
                  <w:pPr>
                    <w:rPr>
                      <w:rFonts w:ascii="Calibri" w:hAnsi="Calibri"/>
                      <w:b/>
                      <w:color w:val="626262"/>
                      <w:sz w:val="20"/>
                      <w:szCs w:val="20"/>
                    </w:rPr>
                  </w:pPr>
                  <w:r w:rsidRPr="004E1D23">
                    <w:rPr>
                      <w:rFonts w:ascii="Calibri" w:hAnsi="Calibri"/>
                      <w:b/>
                      <w:color w:val="626262"/>
                      <w:sz w:val="20"/>
                      <w:szCs w:val="20"/>
                    </w:rPr>
                    <w:t>Razem:</w:t>
                  </w:r>
                </w:p>
              </w:tc>
              <w:tc>
                <w:tcPr>
                  <w:tcW w:w="1446" w:type="dxa"/>
                  <w:tcBorders>
                    <w:top w:val="single" w:sz="6" w:space="0" w:color="auto"/>
                    <w:left w:val="single" w:sz="2" w:space="0" w:color="000000"/>
                    <w:bottom w:val="single" w:sz="6" w:space="0" w:color="auto"/>
                    <w:right w:val="single" w:sz="6" w:space="0" w:color="auto"/>
                  </w:tcBorders>
                  <w:vAlign w:val="center"/>
                </w:tcPr>
                <w:p w14:paraId="36F0607C"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100 pkt.</w:t>
                  </w:r>
                </w:p>
              </w:tc>
            </w:tr>
          </w:tbl>
          <w:p w14:paraId="579222C5" w14:textId="77777777" w:rsidR="00DD3B56" w:rsidRPr="004E1D23" w:rsidRDefault="00DD3B56" w:rsidP="000927FD">
            <w:pPr>
              <w:jc w:val="both"/>
              <w:rPr>
                <w:rFonts w:ascii="Calibri" w:hAnsi="Calibri"/>
                <w:color w:val="626262"/>
                <w:sz w:val="20"/>
                <w:szCs w:val="20"/>
              </w:rPr>
            </w:pPr>
          </w:p>
          <w:p w14:paraId="1C4CB13E"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bookmarkStart w:id="25" w:name="_Hlk494199578"/>
            <w:r w:rsidRPr="004E1D23">
              <w:rPr>
                <w:rFonts w:ascii="Calibri" w:hAnsi="Calibri"/>
                <w:color w:val="626262"/>
                <w:sz w:val="20"/>
                <w:szCs w:val="20"/>
                <w:lang w:eastAsia="pl-PL"/>
              </w:rPr>
              <w:t>Treść powyższych klauzul znajduje się w Opisie Przedmiotu Zamówienia stanowiącym załącznik nr 1 do niniejszej SIWZ</w:t>
            </w:r>
            <w:bookmarkEnd w:id="25"/>
            <w:r w:rsidRPr="004E1D23">
              <w:rPr>
                <w:rFonts w:ascii="Calibri" w:hAnsi="Calibri"/>
                <w:color w:val="626262"/>
                <w:sz w:val="20"/>
                <w:szCs w:val="20"/>
                <w:lang w:eastAsia="pl-PL"/>
              </w:rPr>
              <w:t>.</w:t>
            </w:r>
          </w:p>
          <w:p w14:paraId="45384A8D"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Wartość punktowa zostanie obliczona wg wzoru:</w:t>
            </w:r>
          </w:p>
          <w:p w14:paraId="1B90D173" w14:textId="3CBD7327" w:rsidR="00DD3B56" w:rsidRPr="00DD3B56" w:rsidRDefault="00DD3B56" w:rsidP="000927FD">
            <w:pPr>
              <w:tabs>
                <w:tab w:val="left" w:pos="7200"/>
              </w:tabs>
              <w:autoSpaceDN w:val="0"/>
              <w:adjustRightInd w:val="0"/>
              <w:jc w:val="center"/>
              <w:rPr>
                <w:rFonts w:ascii="Cambria Math" w:hAnsi="Cambria Math" w:hint="eastAsia"/>
                <w:color w:val="626262"/>
                <w:sz w:val="20"/>
                <w:szCs w:val="20"/>
                <w:lang w:eastAsia="pl-PL"/>
              </w:rPr>
            </w:pPr>
            <m:oMathPara>
              <m:oMathParaPr>
                <m:jc m:val="center"/>
              </m:oMathParaPr>
              <m:oMath>
                <m:r>
                  <m:rPr>
                    <m:sty m:val="bi"/>
                  </m:rPr>
                  <w:rPr>
                    <w:rFonts w:ascii="Cambria Math" w:hAnsi="Cambria Math"/>
                    <w:color w:val="000000"/>
                    <w:sz w:val="20"/>
                    <w:szCs w:val="20"/>
                    <w:lang w:eastAsia="pl-PL"/>
                  </w:rPr>
                  <m:t>Pz=</m:t>
                </m:r>
                <m:f>
                  <m:fPr>
                    <m:ctrlPr>
                      <w:rPr>
                        <w:rFonts w:ascii="Cambria Math" w:hAnsi="Cambria Math"/>
                        <w:b/>
                        <w:i/>
                        <w:color w:val="000000"/>
                        <w:sz w:val="20"/>
                        <w:szCs w:val="20"/>
                        <w:lang w:eastAsia="pl-PL"/>
                      </w:rPr>
                    </m:ctrlPr>
                  </m:fPr>
                  <m:num>
                    <m:r>
                      <m:rPr>
                        <m:sty m:val="bi"/>
                      </m:rPr>
                      <w:rPr>
                        <w:rFonts w:ascii="Cambria Math" w:hAnsi="Cambria Math"/>
                        <w:color w:val="000000"/>
                        <w:sz w:val="20"/>
                        <w:szCs w:val="20"/>
                        <w:lang w:eastAsia="pl-PL"/>
                      </w:rPr>
                      <m:t>Zo</m:t>
                    </m:r>
                  </m:num>
                  <m:den>
                    <m:r>
                      <m:rPr>
                        <m:sty m:val="bi"/>
                      </m:rPr>
                      <w:rPr>
                        <w:rFonts w:ascii="Cambria Math" w:hAnsi="Cambria Math"/>
                        <w:color w:val="000000"/>
                        <w:sz w:val="20"/>
                        <w:szCs w:val="20"/>
                        <w:lang w:eastAsia="pl-PL"/>
                      </w:rPr>
                      <m:t>Zm</m:t>
                    </m:r>
                  </m:den>
                </m:f>
                <m:r>
                  <m:rPr>
                    <m:sty m:val="bi"/>
                  </m:rPr>
                  <w:rPr>
                    <w:rFonts w:ascii="Cambria Math" w:hAnsi="Cambria Math"/>
                    <w:color w:val="000000"/>
                    <w:sz w:val="20"/>
                    <w:szCs w:val="20"/>
                    <w:lang w:eastAsia="pl-PL"/>
                  </w:rPr>
                  <m:t>*Wz*100</m:t>
                </m:r>
              </m:oMath>
            </m:oMathPara>
          </w:p>
          <w:p w14:paraId="1DBFF488"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Gdzie:</w:t>
            </w:r>
            <w:r w:rsidRPr="004E1D23">
              <w:rPr>
                <w:rFonts w:ascii="Calibri" w:hAnsi="Calibri"/>
                <w:color w:val="626262"/>
                <w:sz w:val="20"/>
                <w:szCs w:val="20"/>
                <w:lang w:eastAsia="pl-PL"/>
              </w:rPr>
              <w:br/>
            </w:r>
            <w:proofErr w:type="spellStart"/>
            <w:r w:rsidRPr="00A41EC5">
              <w:rPr>
                <w:rFonts w:ascii="Calibri" w:hAnsi="Calibri"/>
                <w:i/>
                <w:color w:val="626262"/>
                <w:sz w:val="20"/>
                <w:szCs w:val="20"/>
                <w:lang w:eastAsia="pl-PL"/>
              </w:rPr>
              <w:t>Pz</w:t>
            </w:r>
            <w:proofErr w:type="spellEnd"/>
            <w:r w:rsidRPr="004E1D23">
              <w:rPr>
                <w:rFonts w:ascii="Calibri" w:hAnsi="Calibri"/>
                <w:color w:val="626262"/>
                <w:sz w:val="20"/>
                <w:szCs w:val="20"/>
                <w:lang w:eastAsia="pl-PL"/>
              </w:rPr>
              <w:t xml:space="preserve"> - liczba punktów uzyskanych przez rozpatrywaną ofertę za kryterium „klauzule dodatkowe”;</w:t>
            </w:r>
          </w:p>
          <w:p w14:paraId="6814D162"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Zo</w:t>
            </w:r>
            <w:proofErr w:type="spellEnd"/>
            <w:r w:rsidRPr="004E1D23">
              <w:rPr>
                <w:rFonts w:ascii="Calibri" w:hAnsi="Calibri"/>
                <w:color w:val="626262"/>
                <w:sz w:val="20"/>
                <w:szCs w:val="20"/>
                <w:lang w:eastAsia="pl-PL"/>
              </w:rPr>
              <w:t xml:space="preserve"> -  łączna liczba punktów uzyskanych przez ocenianą ofertę za wartość merytoryczną oferty  (w oparciu o liczbę punktów uzyskanych za zaakceptowanie poszczególnych klauzul);</w:t>
            </w:r>
          </w:p>
          <w:p w14:paraId="01B17D7D"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Zm</w:t>
            </w:r>
            <w:proofErr w:type="spellEnd"/>
            <w:r w:rsidRPr="004E1D23">
              <w:rPr>
                <w:rFonts w:ascii="Calibri" w:hAnsi="Calibri"/>
                <w:color w:val="626262"/>
                <w:sz w:val="20"/>
                <w:szCs w:val="20"/>
                <w:lang w:eastAsia="pl-PL"/>
              </w:rPr>
              <w:t xml:space="preserve"> - maksymalna możliwa do uzyskania liczba punktów za wartość merytoryczną ochrony (w oparciu o liczbę punktów za </w:t>
            </w:r>
            <w:r w:rsidRPr="004E1D23">
              <w:rPr>
                <w:rFonts w:ascii="Calibri" w:hAnsi="Calibri"/>
                <w:color w:val="626262"/>
                <w:sz w:val="20"/>
                <w:szCs w:val="20"/>
                <w:lang w:eastAsia="pl-PL"/>
              </w:rPr>
              <w:lastRenderedPageBreak/>
              <w:t>zaakceptowanie poszczególnych klauzul);</w:t>
            </w:r>
          </w:p>
          <w:p w14:paraId="1127D292"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Wz</w:t>
            </w:r>
            <w:proofErr w:type="spellEnd"/>
            <w:r w:rsidRPr="004E1D23">
              <w:rPr>
                <w:rFonts w:ascii="Calibri" w:hAnsi="Calibri"/>
                <w:color w:val="626262"/>
                <w:sz w:val="20"/>
                <w:szCs w:val="20"/>
                <w:lang w:eastAsia="pl-PL"/>
              </w:rPr>
              <w:t xml:space="preserve"> - waga kryterium "</w:t>
            </w:r>
            <w:r w:rsidRPr="004E1D23">
              <w:rPr>
                <w:rFonts w:ascii="Calibri" w:hAnsi="Calibri"/>
                <w:color w:val="626262"/>
                <w:sz w:val="20"/>
                <w:szCs w:val="20"/>
              </w:rPr>
              <w:t xml:space="preserve"> klauzule dodatkowe</w:t>
            </w:r>
            <w:r w:rsidRPr="004E1D23">
              <w:rPr>
                <w:rFonts w:ascii="Calibri" w:hAnsi="Calibri"/>
                <w:color w:val="626262"/>
                <w:sz w:val="20"/>
                <w:szCs w:val="20"/>
                <w:lang w:eastAsia="pl-PL"/>
              </w:rPr>
              <w:t>" (40%) w postaci ułamka dziesiętnego (0,4).</w:t>
            </w:r>
          </w:p>
          <w:p w14:paraId="3FC5DA52"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p>
          <w:p w14:paraId="24555DDF"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Ofertą najkorzystniejszą, będzie oferta Wykonawcy, którego oferta uzyska największą liczbę punktów.</w:t>
            </w:r>
          </w:p>
          <w:p w14:paraId="79FF04EE" w14:textId="77777777" w:rsidR="00DD3B56" w:rsidRDefault="00DD3B56" w:rsidP="000927FD">
            <w:pPr>
              <w:tabs>
                <w:tab w:val="left" w:pos="7200"/>
              </w:tabs>
              <w:autoSpaceDN w:val="0"/>
              <w:adjustRightInd w:val="0"/>
              <w:jc w:val="both"/>
              <w:rPr>
                <w:rFonts w:ascii="Calibri" w:hAnsi="Calibri"/>
                <w:b/>
                <w:color w:val="626262"/>
                <w:sz w:val="20"/>
                <w:szCs w:val="20"/>
                <w:lang w:eastAsia="pl-PL"/>
              </w:rPr>
            </w:pPr>
          </w:p>
          <w:p w14:paraId="476D2542" w14:textId="77777777" w:rsidR="00DD3B56" w:rsidRPr="00A41EC5" w:rsidRDefault="00DD3B56" w:rsidP="000927FD">
            <w:pPr>
              <w:tabs>
                <w:tab w:val="left" w:pos="7200"/>
              </w:tabs>
              <w:autoSpaceDN w:val="0"/>
              <w:adjustRightInd w:val="0"/>
              <w:jc w:val="center"/>
              <w:rPr>
                <w:rFonts w:cs="Times New Roman"/>
                <w:b/>
                <w:i/>
                <w:szCs w:val="20"/>
                <w:lang w:eastAsia="pl-PL"/>
              </w:rPr>
            </w:pPr>
            <w:r w:rsidRPr="00A41EC5">
              <w:rPr>
                <w:rFonts w:cs="Times New Roman"/>
                <w:b/>
                <w:i/>
                <w:szCs w:val="20"/>
                <w:lang w:eastAsia="pl-PL"/>
              </w:rPr>
              <w:t xml:space="preserve">P = </w:t>
            </w:r>
            <w:proofErr w:type="spellStart"/>
            <w:r w:rsidRPr="00A41EC5">
              <w:rPr>
                <w:rFonts w:cs="Times New Roman"/>
                <w:b/>
                <w:i/>
                <w:szCs w:val="20"/>
                <w:lang w:eastAsia="pl-PL"/>
              </w:rPr>
              <w:t>Pc</w:t>
            </w:r>
            <w:proofErr w:type="spellEnd"/>
            <w:r w:rsidRPr="00A41EC5">
              <w:rPr>
                <w:rFonts w:cs="Times New Roman"/>
                <w:b/>
                <w:i/>
                <w:szCs w:val="20"/>
                <w:lang w:eastAsia="pl-PL"/>
              </w:rPr>
              <w:t xml:space="preserve"> + </w:t>
            </w:r>
            <w:proofErr w:type="spellStart"/>
            <w:r w:rsidRPr="00A41EC5">
              <w:rPr>
                <w:rFonts w:cs="Times New Roman"/>
                <w:b/>
                <w:i/>
                <w:szCs w:val="20"/>
                <w:lang w:eastAsia="pl-PL"/>
              </w:rPr>
              <w:t>Pz</w:t>
            </w:r>
            <w:proofErr w:type="spellEnd"/>
          </w:p>
          <w:p w14:paraId="413B2620"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gdzie:</w:t>
            </w:r>
            <w:r w:rsidRPr="004E1D23">
              <w:rPr>
                <w:rFonts w:ascii="Calibri" w:hAnsi="Calibri"/>
                <w:color w:val="626262"/>
                <w:sz w:val="20"/>
                <w:szCs w:val="20"/>
                <w:lang w:eastAsia="pl-PL"/>
              </w:rPr>
              <w:br/>
            </w:r>
            <w:r w:rsidRPr="00A41EC5">
              <w:rPr>
                <w:rFonts w:ascii="Calibri" w:hAnsi="Calibri"/>
                <w:i/>
                <w:color w:val="626262"/>
                <w:sz w:val="20"/>
                <w:szCs w:val="20"/>
                <w:lang w:eastAsia="pl-PL"/>
              </w:rPr>
              <w:t>P</w:t>
            </w:r>
            <w:r w:rsidRPr="004E1D23">
              <w:rPr>
                <w:rFonts w:ascii="Calibri" w:hAnsi="Calibri"/>
                <w:color w:val="626262"/>
                <w:sz w:val="20"/>
                <w:szCs w:val="20"/>
                <w:lang w:eastAsia="pl-PL"/>
              </w:rPr>
              <w:t xml:space="preserve"> – Liczba punktów oferty;</w:t>
            </w:r>
          </w:p>
          <w:p w14:paraId="1532689A"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Pc</w:t>
            </w:r>
            <w:proofErr w:type="spellEnd"/>
            <w:r w:rsidRPr="004E1D23">
              <w:rPr>
                <w:rFonts w:ascii="Calibri" w:hAnsi="Calibri"/>
                <w:color w:val="626262"/>
                <w:sz w:val="20"/>
                <w:szCs w:val="20"/>
                <w:lang w:eastAsia="pl-PL"/>
              </w:rPr>
              <w:t xml:space="preserve"> - liczba punktów uzyskanych za kryterium ”Cena”;</w:t>
            </w:r>
          </w:p>
          <w:p w14:paraId="49E3A0A7"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A41EC5">
              <w:rPr>
                <w:rFonts w:ascii="Calibri" w:hAnsi="Calibri"/>
                <w:i/>
                <w:color w:val="626262"/>
                <w:sz w:val="20"/>
                <w:szCs w:val="20"/>
                <w:lang w:eastAsia="pl-PL"/>
              </w:rPr>
              <w:t>Pz</w:t>
            </w:r>
            <w:proofErr w:type="spellEnd"/>
            <w:r w:rsidRPr="004E1D23">
              <w:rPr>
                <w:rFonts w:ascii="Calibri" w:hAnsi="Calibri"/>
                <w:color w:val="626262"/>
                <w:sz w:val="20"/>
                <w:szCs w:val="20"/>
                <w:lang w:eastAsia="pl-PL"/>
              </w:rPr>
              <w:t xml:space="preserve"> - liczba punktów uzyskanych za kryterium „klauzule dodatkowe”.</w:t>
            </w:r>
          </w:p>
          <w:p w14:paraId="3C971629" w14:textId="77777777" w:rsidR="00DD3B56" w:rsidRPr="004E1D23" w:rsidRDefault="00DD3B56" w:rsidP="000927FD">
            <w:pPr>
              <w:tabs>
                <w:tab w:val="left" w:pos="7200"/>
              </w:tabs>
              <w:autoSpaceDN w:val="0"/>
              <w:adjustRightInd w:val="0"/>
              <w:jc w:val="both"/>
              <w:rPr>
                <w:rFonts w:ascii="Calibri" w:hAnsi="Calibri"/>
                <w:b/>
                <w:color w:val="626262"/>
                <w:sz w:val="20"/>
                <w:szCs w:val="20"/>
                <w:lang w:eastAsia="pl-PL"/>
              </w:rPr>
            </w:pPr>
          </w:p>
          <w:p w14:paraId="0B3A0787" w14:textId="77777777" w:rsidR="00DD3B56" w:rsidRPr="004E1D23" w:rsidRDefault="00DD3B56" w:rsidP="000927FD">
            <w:pPr>
              <w:jc w:val="both"/>
              <w:rPr>
                <w:rFonts w:ascii="Calibri" w:hAnsi="Calibri" w:cs="Tahoma"/>
                <w:b/>
                <w:color w:val="626262"/>
                <w:sz w:val="20"/>
                <w:szCs w:val="20"/>
              </w:rPr>
            </w:pPr>
            <w:r w:rsidRPr="004E1D23">
              <w:rPr>
                <w:rFonts w:ascii="Calibri" w:hAnsi="Calibri" w:cs="Tahoma"/>
                <w:b/>
                <w:color w:val="626262"/>
                <w:sz w:val="20"/>
                <w:szCs w:val="20"/>
              </w:rPr>
              <w:t>Wynik oceny ofert:</w:t>
            </w:r>
          </w:p>
          <w:p w14:paraId="4C3F7758" w14:textId="77777777" w:rsidR="00DD3B56" w:rsidRPr="00A41EC5" w:rsidRDefault="00DD3B56" w:rsidP="00DD3B56">
            <w:pPr>
              <w:numPr>
                <w:ilvl w:val="0"/>
                <w:numId w:val="29"/>
              </w:numPr>
              <w:ind w:right="29"/>
              <w:jc w:val="both"/>
              <w:rPr>
                <w:rFonts w:ascii="Calibri" w:hAnsi="Calibri"/>
                <w:color w:val="626262"/>
              </w:rPr>
            </w:pPr>
            <w:r w:rsidRPr="004E1D23">
              <w:rPr>
                <w:rFonts w:ascii="Calibri" w:hAnsi="Calibri"/>
                <w:color w:val="626262"/>
                <w:sz w:val="20"/>
                <w:szCs w:val="20"/>
              </w:rPr>
              <w:t>Zamawiający</w:t>
            </w:r>
            <w:r w:rsidRPr="004E1D23">
              <w:rPr>
                <w:rFonts w:ascii="Calibri" w:hAnsi="Calibri" w:cs="Tahoma"/>
                <w:color w:val="626262"/>
                <w:sz w:val="20"/>
                <w:szCs w:val="20"/>
              </w:rPr>
              <w:t xml:space="preserve"> wybierze najkorzystniejszą wyłącznie na podstawie kryteriów oceny ofert określonych w niniejszej specyfikacji.</w:t>
            </w:r>
          </w:p>
          <w:p w14:paraId="39D258BD" w14:textId="77777777" w:rsidR="00DD3B56" w:rsidRPr="00A41EC5" w:rsidRDefault="00DD3B56" w:rsidP="00DD3B56">
            <w:pPr>
              <w:numPr>
                <w:ilvl w:val="0"/>
                <w:numId w:val="29"/>
              </w:numPr>
              <w:ind w:right="29"/>
              <w:jc w:val="both"/>
              <w:rPr>
                <w:rFonts w:ascii="Calibri" w:hAnsi="Calibri"/>
                <w:color w:val="626262"/>
              </w:rPr>
            </w:pPr>
            <w:r w:rsidRPr="004E1D23">
              <w:rPr>
                <w:rFonts w:ascii="Calibri" w:hAnsi="Calibri"/>
                <w:color w:val="626262"/>
                <w:sz w:val="20"/>
                <w:szCs w:val="20"/>
              </w:rPr>
              <w:t>Wynik działania zostanie zaokrąglony do dwóch miejsc po przecinku.</w:t>
            </w:r>
          </w:p>
          <w:p w14:paraId="55A32878" w14:textId="77777777" w:rsidR="00DD3B56" w:rsidRPr="004E1D23" w:rsidRDefault="00DD3B56" w:rsidP="00DD3B56">
            <w:pPr>
              <w:numPr>
                <w:ilvl w:val="0"/>
                <w:numId w:val="29"/>
              </w:numPr>
              <w:ind w:right="29"/>
              <w:jc w:val="both"/>
              <w:rPr>
                <w:rFonts w:ascii="Calibri" w:hAnsi="Calibri"/>
                <w:color w:val="626262"/>
              </w:rPr>
            </w:pPr>
            <w:r w:rsidRPr="004E1D23">
              <w:rPr>
                <w:rFonts w:ascii="Calibri" w:hAnsi="Calibri"/>
                <w:color w:val="626262"/>
                <w:sz w:val="20"/>
              </w:rPr>
              <w:t xml:space="preserve">Zamawiający udzieli zamówienia Wykonawcy, którego oferta odpowiada wszystkim wymogom określonym w </w:t>
            </w:r>
            <w:r>
              <w:rPr>
                <w:rFonts w:ascii="Calibri" w:hAnsi="Calibri"/>
                <w:color w:val="626262"/>
                <w:sz w:val="20"/>
              </w:rPr>
              <w:t xml:space="preserve">Regulaminie </w:t>
            </w:r>
            <w:r w:rsidRPr="004E1D23">
              <w:rPr>
                <w:rFonts w:ascii="Calibri" w:hAnsi="Calibri"/>
                <w:color w:val="626262"/>
                <w:sz w:val="20"/>
              </w:rPr>
              <w:t xml:space="preserve"> i w SIWZ oraz została oceniona jako najkorzystniejsza, czyli Wykonawcy, który uzyska największą liczbę punktów w oparciu o podane kryterium wyboru. </w:t>
            </w:r>
          </w:p>
          <w:p w14:paraId="6F546D51" w14:textId="77777777" w:rsidR="00DD3B56" w:rsidRPr="004E1D23" w:rsidRDefault="00DD3B56" w:rsidP="000927FD">
            <w:pPr>
              <w:ind w:right="29"/>
              <w:jc w:val="both"/>
              <w:rPr>
                <w:rFonts w:ascii="Calibri" w:hAnsi="Calibri"/>
                <w:b/>
                <w:color w:val="626262"/>
                <w:sz w:val="20"/>
                <w:szCs w:val="20"/>
              </w:rPr>
            </w:pPr>
          </w:p>
          <w:p w14:paraId="14F2A195" w14:textId="77777777" w:rsidR="00DD3B56" w:rsidRPr="004E1D23" w:rsidRDefault="00DD3B56" w:rsidP="000927FD">
            <w:pPr>
              <w:jc w:val="both"/>
              <w:rPr>
                <w:rFonts w:ascii="Calibri" w:hAnsi="Calibri"/>
                <w:b/>
                <w:color w:val="626262"/>
                <w:sz w:val="20"/>
                <w:szCs w:val="20"/>
                <w:u w:val="single"/>
              </w:rPr>
            </w:pPr>
            <w:r w:rsidRPr="004E1D23">
              <w:rPr>
                <w:rFonts w:ascii="Calibri" w:hAnsi="Calibri"/>
                <w:b/>
                <w:color w:val="626262"/>
                <w:sz w:val="20"/>
                <w:szCs w:val="20"/>
                <w:u w:val="single"/>
              </w:rPr>
              <w:t>Część I</w:t>
            </w:r>
            <w:r>
              <w:rPr>
                <w:rFonts w:ascii="Calibri" w:hAnsi="Calibri"/>
                <w:b/>
                <w:color w:val="626262"/>
                <w:sz w:val="20"/>
                <w:szCs w:val="20"/>
                <w:u w:val="single"/>
              </w:rPr>
              <w:t>I</w:t>
            </w:r>
            <w:r w:rsidRPr="004E1D23">
              <w:rPr>
                <w:rFonts w:ascii="Calibri" w:hAnsi="Calibri"/>
                <w:b/>
                <w:color w:val="626262"/>
                <w:sz w:val="20"/>
                <w:szCs w:val="20"/>
                <w:u w:val="single"/>
              </w:rPr>
              <w:t xml:space="preserve"> zamówienia: Ubezpieczenia floty</w:t>
            </w:r>
          </w:p>
          <w:p w14:paraId="3B2D8CFF" w14:textId="77777777" w:rsidR="00DD3B56" w:rsidRPr="004E1D23" w:rsidRDefault="00DD3B56" w:rsidP="000927FD">
            <w:pPr>
              <w:jc w:val="both"/>
              <w:rPr>
                <w:rFonts w:ascii="Calibri" w:hAnsi="Calibri"/>
                <w:color w:val="626262"/>
                <w:sz w:val="20"/>
                <w:szCs w:val="20"/>
              </w:rPr>
            </w:pPr>
          </w:p>
          <w:p w14:paraId="5D86F17F" w14:textId="77777777" w:rsidR="00DD3B56" w:rsidRPr="00257977" w:rsidRDefault="00DD3B56" w:rsidP="00DD3B56">
            <w:pPr>
              <w:numPr>
                <w:ilvl w:val="0"/>
                <w:numId w:val="30"/>
              </w:numPr>
              <w:jc w:val="both"/>
              <w:rPr>
                <w:rFonts w:ascii="Calibri" w:hAnsi="Calibri"/>
                <w:b/>
                <w:color w:val="626262"/>
                <w:sz w:val="20"/>
                <w:szCs w:val="20"/>
              </w:rPr>
            </w:pPr>
            <w:r w:rsidRPr="00257977">
              <w:rPr>
                <w:rFonts w:ascii="Calibri" w:hAnsi="Calibri"/>
                <w:b/>
                <w:color w:val="626262"/>
                <w:sz w:val="20"/>
                <w:szCs w:val="20"/>
              </w:rPr>
              <w:t>Przy wyborze oferty</w:t>
            </w:r>
            <w:r w:rsidRPr="00257977">
              <w:rPr>
                <w:rFonts w:ascii="Calibri" w:hAnsi="Calibri" w:cs="Calibri"/>
                <w:b/>
                <w:color w:val="626262"/>
                <w:sz w:val="20"/>
                <w:lang w:eastAsia="pl-PL"/>
              </w:rPr>
              <w:t xml:space="preserve"> Zamawiający </w:t>
            </w:r>
            <w:r w:rsidRPr="00257977">
              <w:rPr>
                <w:rFonts w:ascii="Calibri" w:hAnsi="Calibri"/>
                <w:b/>
                <w:color w:val="626262"/>
                <w:sz w:val="20"/>
                <w:szCs w:val="20"/>
              </w:rPr>
              <w:t>będzie posługiwać się niżej wymienionymi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DD3B56" w:rsidRPr="004E1D23" w14:paraId="10162792" w14:textId="77777777" w:rsidTr="000927FD">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1CEB6D54" w14:textId="77777777" w:rsidR="00DD3B56" w:rsidRPr="004E1D23" w:rsidRDefault="00DD3B56" w:rsidP="000927FD">
                  <w:pPr>
                    <w:jc w:val="both"/>
                    <w:rPr>
                      <w:rFonts w:ascii="Calibri" w:hAnsi="Calibri"/>
                      <w:b/>
                      <w:color w:val="626262"/>
                      <w:sz w:val="20"/>
                      <w:szCs w:val="20"/>
                    </w:rPr>
                  </w:pPr>
                  <w:r w:rsidRPr="004E1D23">
                    <w:rPr>
                      <w:rFonts w:ascii="Calibri" w:hAnsi="Calibri"/>
                      <w:b/>
                      <w:color w:val="626262"/>
                      <w:sz w:val="20"/>
                      <w:szCs w:val="20"/>
                    </w:rPr>
                    <w:t>Kryterium wyboru</w:t>
                  </w:r>
                </w:p>
              </w:tc>
              <w:tc>
                <w:tcPr>
                  <w:tcW w:w="3603" w:type="dxa"/>
                  <w:tcBorders>
                    <w:top w:val="single" w:sz="4" w:space="0" w:color="auto"/>
                    <w:left w:val="single" w:sz="4" w:space="0" w:color="auto"/>
                    <w:bottom w:val="single" w:sz="4" w:space="0" w:color="auto"/>
                    <w:right w:val="single" w:sz="4" w:space="0" w:color="auto"/>
                  </w:tcBorders>
                  <w:vAlign w:val="center"/>
                </w:tcPr>
                <w:p w14:paraId="0ECE0157" w14:textId="77777777" w:rsidR="00DD3B56" w:rsidRPr="004E1D23" w:rsidRDefault="00DD3B56" w:rsidP="000927FD">
                  <w:pPr>
                    <w:jc w:val="center"/>
                    <w:rPr>
                      <w:rFonts w:ascii="Calibri" w:hAnsi="Calibri"/>
                      <w:color w:val="626262"/>
                      <w:sz w:val="20"/>
                      <w:szCs w:val="20"/>
                    </w:rPr>
                  </w:pPr>
                  <w:r w:rsidRPr="004E1D23">
                    <w:rPr>
                      <w:rFonts w:ascii="Calibri" w:hAnsi="Calibri"/>
                      <w:b/>
                      <w:color w:val="626262"/>
                      <w:sz w:val="20"/>
                      <w:szCs w:val="20"/>
                    </w:rPr>
                    <w:t>Waga kryterium</w:t>
                  </w:r>
                </w:p>
              </w:tc>
            </w:tr>
            <w:tr w:rsidR="00DD3B56" w:rsidRPr="004E1D23" w14:paraId="37F38A82" w14:textId="77777777" w:rsidTr="000927FD">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3CF8D206" w14:textId="77777777" w:rsidR="00DD3B56" w:rsidRPr="004E1D23" w:rsidRDefault="00DD3B56" w:rsidP="000927FD">
                  <w:pPr>
                    <w:jc w:val="both"/>
                    <w:rPr>
                      <w:rFonts w:ascii="Calibri" w:hAnsi="Calibri"/>
                      <w:b/>
                      <w:color w:val="626262"/>
                      <w:sz w:val="20"/>
                      <w:szCs w:val="20"/>
                    </w:rPr>
                  </w:pPr>
                  <w:r w:rsidRPr="004E1D23">
                    <w:rPr>
                      <w:rFonts w:ascii="Calibri" w:hAnsi="Calibri"/>
                      <w:color w:val="626262"/>
                      <w:sz w:val="20"/>
                      <w:szCs w:val="20"/>
                    </w:rPr>
                    <w:t>Cena oferty</w:t>
                  </w:r>
                </w:p>
              </w:tc>
              <w:tc>
                <w:tcPr>
                  <w:tcW w:w="3603" w:type="dxa"/>
                  <w:tcBorders>
                    <w:top w:val="single" w:sz="4" w:space="0" w:color="auto"/>
                    <w:left w:val="single" w:sz="4" w:space="0" w:color="auto"/>
                    <w:bottom w:val="single" w:sz="4" w:space="0" w:color="auto"/>
                    <w:right w:val="single" w:sz="4" w:space="0" w:color="auto"/>
                  </w:tcBorders>
                  <w:vAlign w:val="center"/>
                </w:tcPr>
                <w:p w14:paraId="309DFCAF"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60 %</w:t>
                  </w:r>
                </w:p>
              </w:tc>
            </w:tr>
            <w:tr w:rsidR="00DD3B56" w:rsidRPr="004E1D23" w14:paraId="06ACC01A" w14:textId="77777777" w:rsidTr="000927FD">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15157B44" w14:textId="77777777" w:rsidR="00DD3B56" w:rsidRPr="004E1D23" w:rsidRDefault="00DD3B56" w:rsidP="000927FD">
                  <w:pPr>
                    <w:jc w:val="both"/>
                    <w:rPr>
                      <w:rFonts w:ascii="Calibri" w:hAnsi="Calibri"/>
                      <w:b/>
                      <w:color w:val="626262"/>
                      <w:sz w:val="20"/>
                      <w:szCs w:val="20"/>
                    </w:rPr>
                  </w:pPr>
                  <w:r w:rsidRPr="004E1D23">
                    <w:rPr>
                      <w:rFonts w:ascii="Calibri" w:hAnsi="Calibri"/>
                      <w:color w:val="626262"/>
                      <w:sz w:val="20"/>
                      <w:szCs w:val="20"/>
                    </w:rPr>
                    <w:t xml:space="preserve">Klauzule dodatkowe </w:t>
                  </w:r>
                </w:p>
              </w:tc>
              <w:tc>
                <w:tcPr>
                  <w:tcW w:w="3603" w:type="dxa"/>
                  <w:tcBorders>
                    <w:top w:val="single" w:sz="4" w:space="0" w:color="auto"/>
                    <w:left w:val="single" w:sz="4" w:space="0" w:color="auto"/>
                    <w:bottom w:val="single" w:sz="4" w:space="0" w:color="auto"/>
                    <w:right w:val="single" w:sz="4" w:space="0" w:color="auto"/>
                  </w:tcBorders>
                  <w:vAlign w:val="center"/>
                </w:tcPr>
                <w:p w14:paraId="7426919A"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40 %</w:t>
                  </w:r>
                </w:p>
              </w:tc>
            </w:tr>
          </w:tbl>
          <w:p w14:paraId="2C52625D" w14:textId="77777777" w:rsidR="00DD3B56" w:rsidRDefault="00DD3B56" w:rsidP="000927FD">
            <w:pPr>
              <w:jc w:val="both"/>
              <w:rPr>
                <w:rFonts w:ascii="Calibri" w:hAnsi="Calibri"/>
                <w:color w:val="626262"/>
                <w:sz w:val="20"/>
                <w:szCs w:val="20"/>
              </w:rPr>
            </w:pPr>
          </w:p>
          <w:p w14:paraId="6F94571C" w14:textId="77777777" w:rsidR="00DD3B56" w:rsidRDefault="00DD3B56" w:rsidP="000927FD">
            <w:pPr>
              <w:jc w:val="both"/>
              <w:rPr>
                <w:rFonts w:ascii="Calibri" w:hAnsi="Calibri"/>
                <w:color w:val="626262"/>
                <w:sz w:val="20"/>
                <w:szCs w:val="20"/>
              </w:rPr>
            </w:pPr>
          </w:p>
          <w:p w14:paraId="28DEB865" w14:textId="77777777" w:rsidR="00DD3B56" w:rsidRPr="00257977" w:rsidRDefault="00DD3B56" w:rsidP="00DD3B56">
            <w:pPr>
              <w:numPr>
                <w:ilvl w:val="0"/>
                <w:numId w:val="30"/>
              </w:numPr>
              <w:jc w:val="both"/>
              <w:rPr>
                <w:rFonts w:ascii="Calibri" w:hAnsi="Calibri"/>
                <w:b/>
                <w:color w:val="626262"/>
                <w:sz w:val="20"/>
                <w:szCs w:val="20"/>
              </w:rPr>
            </w:pPr>
            <w:r w:rsidRPr="00257977">
              <w:rPr>
                <w:rFonts w:ascii="Calibri" w:hAnsi="Calibri"/>
                <w:b/>
                <w:color w:val="626262"/>
                <w:sz w:val="20"/>
                <w:szCs w:val="20"/>
              </w:rPr>
              <w:t>Opis kryteriów:</w:t>
            </w:r>
          </w:p>
          <w:p w14:paraId="0354D1D6" w14:textId="77777777" w:rsidR="00DD3B56" w:rsidRPr="00257977" w:rsidRDefault="00DD3B56" w:rsidP="00DD3B56">
            <w:pPr>
              <w:numPr>
                <w:ilvl w:val="1"/>
                <w:numId w:val="30"/>
              </w:numPr>
              <w:jc w:val="both"/>
              <w:rPr>
                <w:rFonts w:ascii="Calibri" w:hAnsi="Calibri"/>
                <w:color w:val="626262"/>
                <w:sz w:val="20"/>
                <w:szCs w:val="20"/>
                <w:u w:val="single"/>
              </w:rPr>
            </w:pPr>
            <w:r w:rsidRPr="00257977">
              <w:rPr>
                <w:rFonts w:ascii="Calibri" w:hAnsi="Calibri"/>
                <w:bCs/>
                <w:iCs/>
                <w:color w:val="626262"/>
                <w:sz w:val="20"/>
                <w:szCs w:val="20"/>
                <w:u w:val="single"/>
              </w:rPr>
              <w:t>Cena oferty:</w:t>
            </w:r>
          </w:p>
          <w:p w14:paraId="6802BBBB"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 xml:space="preserve">Jako kryterium „Cena” </w:t>
            </w:r>
            <w:r w:rsidRPr="004E1D23">
              <w:rPr>
                <w:rFonts w:ascii="Calibri" w:hAnsi="Calibri"/>
                <w:color w:val="626262"/>
                <w:sz w:val="20"/>
                <w:szCs w:val="20"/>
              </w:rPr>
              <w:t>Zamawiający</w:t>
            </w:r>
            <w:r w:rsidRPr="004E1D23">
              <w:rPr>
                <w:rFonts w:ascii="Calibri" w:hAnsi="Calibri"/>
                <w:color w:val="626262"/>
                <w:sz w:val="20"/>
                <w:szCs w:val="20"/>
                <w:lang w:eastAsia="pl-PL"/>
              </w:rPr>
              <w:t xml:space="preserve"> przyjmuje cenę za wykonanie zamówienia, podaną w formularzu oferty.</w:t>
            </w:r>
          </w:p>
          <w:p w14:paraId="4BE8EF98"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Wartość punktowa zostanie obliczona wg wzoru:</w:t>
            </w:r>
          </w:p>
          <w:p w14:paraId="423C71F6" w14:textId="1C6F5A6F" w:rsidR="00DD3B56" w:rsidRPr="00DD3B56" w:rsidRDefault="00DD3B56" w:rsidP="000927FD">
            <w:pPr>
              <w:tabs>
                <w:tab w:val="left" w:pos="7200"/>
              </w:tabs>
              <w:autoSpaceDN w:val="0"/>
              <w:adjustRightInd w:val="0"/>
              <w:jc w:val="center"/>
              <w:rPr>
                <w:rFonts w:ascii="Cambria Math" w:hAnsi="Cambria Math" w:hint="eastAsia"/>
                <w:color w:val="626262"/>
                <w:sz w:val="20"/>
                <w:szCs w:val="20"/>
                <w:lang w:eastAsia="pl-PL"/>
              </w:rPr>
            </w:pPr>
            <m:oMathPara>
              <m:oMathParaPr>
                <m:jc m:val="center"/>
              </m:oMathParaPr>
              <m:oMath>
                <m:r>
                  <m:rPr>
                    <m:sty m:val="bi"/>
                  </m:rPr>
                  <w:rPr>
                    <w:rFonts w:ascii="Cambria Math" w:hAnsi="Cambria Math"/>
                    <w:color w:val="000000"/>
                    <w:sz w:val="20"/>
                    <w:szCs w:val="20"/>
                    <w:lang w:eastAsia="pl-PL"/>
                  </w:rPr>
                  <m:t>Pc=</m:t>
                </m:r>
                <m:f>
                  <m:fPr>
                    <m:ctrlPr>
                      <w:rPr>
                        <w:rFonts w:ascii="Cambria Math" w:hAnsi="Cambria Math"/>
                        <w:b/>
                        <w:i/>
                        <w:color w:val="000000"/>
                        <w:sz w:val="20"/>
                        <w:szCs w:val="20"/>
                        <w:lang w:eastAsia="pl-PL"/>
                      </w:rPr>
                    </m:ctrlPr>
                  </m:fPr>
                  <m:num>
                    <m:r>
                      <m:rPr>
                        <m:sty m:val="bi"/>
                      </m:rPr>
                      <w:rPr>
                        <w:rFonts w:ascii="Cambria Math" w:hAnsi="Cambria Math"/>
                        <w:color w:val="000000"/>
                        <w:sz w:val="20"/>
                        <w:szCs w:val="20"/>
                        <w:lang w:eastAsia="pl-PL"/>
                      </w:rPr>
                      <m:t>Cn</m:t>
                    </m:r>
                  </m:num>
                  <m:den>
                    <m:r>
                      <m:rPr>
                        <m:sty m:val="bi"/>
                      </m:rPr>
                      <w:rPr>
                        <w:rFonts w:ascii="Cambria Math" w:hAnsi="Cambria Math"/>
                        <w:color w:val="000000"/>
                        <w:sz w:val="20"/>
                        <w:szCs w:val="20"/>
                        <w:lang w:eastAsia="pl-PL"/>
                      </w:rPr>
                      <m:t>Co</m:t>
                    </m:r>
                  </m:den>
                </m:f>
                <m:r>
                  <m:rPr>
                    <m:sty m:val="bi"/>
                  </m:rPr>
                  <w:rPr>
                    <w:rFonts w:ascii="Cambria Math" w:hAnsi="Cambria Math"/>
                    <w:color w:val="000000"/>
                    <w:sz w:val="20"/>
                    <w:szCs w:val="20"/>
                    <w:lang w:eastAsia="pl-PL"/>
                  </w:rPr>
                  <m:t>*Wc*100</m:t>
                </m:r>
              </m:oMath>
            </m:oMathPara>
          </w:p>
          <w:p w14:paraId="23ECB8BF"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gdzie:</w:t>
            </w:r>
            <w:r w:rsidRPr="004E1D23">
              <w:rPr>
                <w:rFonts w:ascii="Calibri" w:hAnsi="Calibri"/>
                <w:color w:val="626262"/>
                <w:sz w:val="20"/>
                <w:szCs w:val="20"/>
                <w:lang w:eastAsia="pl-PL"/>
              </w:rPr>
              <w:br/>
            </w:r>
            <w:proofErr w:type="spellStart"/>
            <w:r w:rsidRPr="00257977">
              <w:rPr>
                <w:rFonts w:ascii="Calibri" w:hAnsi="Calibri"/>
                <w:i/>
                <w:color w:val="626262"/>
                <w:sz w:val="20"/>
                <w:szCs w:val="20"/>
                <w:lang w:eastAsia="pl-PL"/>
              </w:rPr>
              <w:t>Cn</w:t>
            </w:r>
            <w:proofErr w:type="spellEnd"/>
            <w:r w:rsidRPr="004E1D23">
              <w:rPr>
                <w:rFonts w:ascii="Calibri" w:hAnsi="Calibri"/>
                <w:color w:val="626262"/>
                <w:sz w:val="20"/>
                <w:szCs w:val="20"/>
                <w:lang w:eastAsia="pl-PL"/>
              </w:rPr>
              <w:t xml:space="preserve"> - najniższa cena;</w:t>
            </w:r>
          </w:p>
          <w:p w14:paraId="4B782AB6"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257977">
              <w:rPr>
                <w:rFonts w:ascii="Calibri" w:hAnsi="Calibri"/>
                <w:i/>
                <w:color w:val="626262"/>
                <w:sz w:val="20"/>
                <w:szCs w:val="20"/>
                <w:lang w:eastAsia="pl-PL"/>
              </w:rPr>
              <w:t>Co</w:t>
            </w:r>
            <w:r w:rsidRPr="004E1D23">
              <w:rPr>
                <w:rFonts w:ascii="Calibri" w:hAnsi="Calibri"/>
                <w:color w:val="626262"/>
                <w:sz w:val="20"/>
                <w:szCs w:val="20"/>
                <w:lang w:eastAsia="pl-PL"/>
              </w:rPr>
              <w:t xml:space="preserve"> - cena rozpatrywanej oferty;</w:t>
            </w:r>
          </w:p>
          <w:p w14:paraId="5C0B7237"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Wc</w:t>
            </w:r>
            <w:proofErr w:type="spellEnd"/>
            <w:r w:rsidRPr="004E1D23">
              <w:rPr>
                <w:rFonts w:ascii="Calibri" w:hAnsi="Calibri"/>
                <w:color w:val="626262"/>
                <w:sz w:val="20"/>
                <w:szCs w:val="20"/>
                <w:lang w:eastAsia="pl-PL"/>
              </w:rPr>
              <w:t xml:space="preserve"> - Waga kryterium „Cena” (60%) w postaci ułamka dziesiętnego (0,6);</w:t>
            </w:r>
          </w:p>
          <w:p w14:paraId="3E29899D"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Pc</w:t>
            </w:r>
            <w:proofErr w:type="spellEnd"/>
            <w:r w:rsidRPr="00257977">
              <w:rPr>
                <w:rFonts w:ascii="Calibri" w:hAnsi="Calibri"/>
                <w:i/>
                <w:color w:val="626262"/>
                <w:sz w:val="20"/>
                <w:szCs w:val="20"/>
                <w:lang w:eastAsia="pl-PL"/>
              </w:rPr>
              <w:t xml:space="preserve"> </w:t>
            </w:r>
            <w:r w:rsidRPr="004E1D23">
              <w:rPr>
                <w:rFonts w:ascii="Calibri" w:hAnsi="Calibri"/>
                <w:color w:val="626262"/>
                <w:sz w:val="20"/>
                <w:szCs w:val="20"/>
                <w:lang w:eastAsia="pl-PL"/>
              </w:rPr>
              <w:t>- liczba punktów uzyskanych przez rozpatrywaną ofertę za kryterium ”Cena”.</w:t>
            </w:r>
          </w:p>
          <w:p w14:paraId="5A911982" w14:textId="77777777" w:rsidR="00DD3B56" w:rsidRDefault="00DD3B56" w:rsidP="000927FD">
            <w:pPr>
              <w:tabs>
                <w:tab w:val="left" w:pos="7200"/>
              </w:tabs>
              <w:autoSpaceDN w:val="0"/>
              <w:adjustRightInd w:val="0"/>
              <w:jc w:val="both"/>
              <w:rPr>
                <w:rFonts w:ascii="Calibri" w:hAnsi="Calibri"/>
                <w:b/>
                <w:color w:val="626262"/>
                <w:sz w:val="20"/>
                <w:szCs w:val="20"/>
              </w:rPr>
            </w:pPr>
          </w:p>
          <w:p w14:paraId="0B8C8964" w14:textId="77777777" w:rsidR="00DD3B56" w:rsidRPr="00257977" w:rsidRDefault="00DD3B56" w:rsidP="00DD3B56">
            <w:pPr>
              <w:numPr>
                <w:ilvl w:val="1"/>
                <w:numId w:val="30"/>
              </w:numPr>
              <w:tabs>
                <w:tab w:val="left" w:pos="1025"/>
              </w:tabs>
              <w:autoSpaceDN w:val="0"/>
              <w:adjustRightInd w:val="0"/>
              <w:jc w:val="both"/>
              <w:rPr>
                <w:rFonts w:ascii="Calibri" w:hAnsi="Calibri"/>
                <w:color w:val="626262"/>
                <w:sz w:val="20"/>
                <w:szCs w:val="20"/>
                <w:u w:val="single"/>
                <w:lang w:eastAsia="pl-PL"/>
              </w:rPr>
            </w:pPr>
            <w:r w:rsidRPr="00257977">
              <w:rPr>
                <w:rFonts w:ascii="Calibri" w:hAnsi="Calibri"/>
                <w:color w:val="626262"/>
                <w:sz w:val="20"/>
                <w:szCs w:val="20"/>
                <w:u w:val="single"/>
              </w:rPr>
              <w:t>Klauzule dodatkowe</w:t>
            </w:r>
          </w:p>
          <w:p w14:paraId="297F69CB" w14:textId="77777777" w:rsidR="00DD3B56" w:rsidRDefault="00DD3B56" w:rsidP="000927FD">
            <w:pPr>
              <w:jc w:val="both"/>
              <w:rPr>
                <w:rFonts w:ascii="Calibri" w:hAnsi="Calibri"/>
                <w:color w:val="626262"/>
                <w:sz w:val="20"/>
                <w:szCs w:val="20"/>
              </w:rPr>
            </w:pPr>
            <w:r w:rsidRPr="004E1D23">
              <w:rPr>
                <w:rFonts w:ascii="Calibri" w:hAnsi="Calibri"/>
                <w:color w:val="626262"/>
                <w:sz w:val="20"/>
                <w:szCs w:val="20"/>
                <w:lang w:eastAsia="pl-PL"/>
              </w:rPr>
              <w:t xml:space="preserve">Jako kryterium „klauzule dodatkowe”  </w:t>
            </w:r>
            <w:r w:rsidRPr="004E1D23">
              <w:rPr>
                <w:rFonts w:ascii="Calibri" w:hAnsi="Calibri"/>
                <w:color w:val="626262"/>
                <w:sz w:val="20"/>
                <w:szCs w:val="20"/>
              </w:rPr>
              <w:t>Zamawiający</w:t>
            </w:r>
            <w:r w:rsidRPr="004E1D23">
              <w:rPr>
                <w:rFonts w:ascii="Calibri" w:hAnsi="Calibri"/>
                <w:color w:val="626262"/>
                <w:sz w:val="20"/>
                <w:szCs w:val="20"/>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w:t>
            </w:r>
            <w:r w:rsidRPr="004E1D23">
              <w:rPr>
                <w:rFonts w:ascii="Calibri" w:hAnsi="Calibri"/>
                <w:color w:val="626262"/>
                <w:sz w:val="20"/>
                <w:szCs w:val="20"/>
              </w:rPr>
              <w:t>lauzul dodatkowych</w:t>
            </w:r>
            <w:r w:rsidRPr="004E1D23">
              <w:rPr>
                <w:rFonts w:ascii="Calibri" w:hAnsi="Calibri"/>
                <w:color w:val="626262"/>
                <w:sz w:val="20"/>
                <w:szCs w:val="20"/>
                <w:lang w:eastAsia="pl-PL"/>
              </w:rPr>
              <w:t>:</w:t>
            </w:r>
            <w:r w:rsidRPr="004E1D23">
              <w:rPr>
                <w:rFonts w:ascii="Calibri" w:hAnsi="Calibri"/>
                <w:color w:val="626262"/>
                <w:sz w:val="20"/>
                <w:szCs w:val="20"/>
              </w:rPr>
              <w:t xml:space="preserve"> </w:t>
            </w:r>
          </w:p>
          <w:p w14:paraId="180A4785" w14:textId="77777777" w:rsidR="00DD3B56" w:rsidRPr="004E1D23" w:rsidRDefault="00DD3B56" w:rsidP="000927FD">
            <w:pPr>
              <w:jc w:val="both"/>
              <w:rPr>
                <w:rFonts w:ascii="Calibri" w:hAnsi="Calibri"/>
                <w:color w:val="626262"/>
                <w:sz w:val="20"/>
                <w:szCs w:val="20"/>
              </w:rPr>
            </w:pPr>
          </w:p>
          <w:p w14:paraId="5D668AB0" w14:textId="77777777" w:rsidR="00DD3B56" w:rsidRPr="004E1D23" w:rsidRDefault="00DD3B56" w:rsidP="000927FD">
            <w:pPr>
              <w:jc w:val="both"/>
              <w:rPr>
                <w:rFonts w:ascii="Calibri" w:hAnsi="Calibri"/>
                <w:color w:val="626262"/>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867"/>
              <w:gridCol w:w="1446"/>
            </w:tblGrid>
            <w:tr w:rsidR="00DD3B56" w:rsidRPr="004E1D23" w14:paraId="016DF479" w14:textId="77777777" w:rsidTr="000927FD">
              <w:trPr>
                <w:trHeight w:val="480"/>
                <w:jc w:val="center"/>
              </w:trPr>
              <w:tc>
                <w:tcPr>
                  <w:tcW w:w="5867" w:type="dxa"/>
                  <w:tcBorders>
                    <w:top w:val="single" w:sz="6" w:space="0" w:color="auto"/>
                    <w:left w:val="single" w:sz="6" w:space="0" w:color="auto"/>
                    <w:bottom w:val="single" w:sz="6" w:space="0" w:color="auto"/>
                  </w:tcBorders>
                  <w:vAlign w:val="center"/>
                </w:tcPr>
                <w:p w14:paraId="41E365D1" w14:textId="77777777" w:rsidR="00DD3B56" w:rsidRPr="004E1D23" w:rsidRDefault="00DD3B56" w:rsidP="000927FD">
                  <w:pPr>
                    <w:jc w:val="both"/>
                    <w:rPr>
                      <w:rFonts w:ascii="Calibri" w:hAnsi="Calibri"/>
                      <w:b/>
                      <w:color w:val="626262"/>
                      <w:sz w:val="20"/>
                      <w:szCs w:val="20"/>
                    </w:rPr>
                  </w:pPr>
                  <w:r w:rsidRPr="004E1D23">
                    <w:rPr>
                      <w:rFonts w:ascii="Calibri" w:hAnsi="Calibri"/>
                      <w:b/>
                      <w:color w:val="626262"/>
                      <w:sz w:val="20"/>
                      <w:szCs w:val="20"/>
                    </w:rPr>
                    <w:t>Nazwa klauzuli</w:t>
                  </w:r>
                </w:p>
              </w:tc>
              <w:tc>
                <w:tcPr>
                  <w:tcW w:w="1446" w:type="dxa"/>
                  <w:tcBorders>
                    <w:top w:val="single" w:sz="6" w:space="0" w:color="auto"/>
                    <w:left w:val="single" w:sz="2" w:space="0" w:color="000000"/>
                    <w:bottom w:val="single" w:sz="6" w:space="0" w:color="auto"/>
                    <w:right w:val="single" w:sz="6" w:space="0" w:color="auto"/>
                  </w:tcBorders>
                  <w:vAlign w:val="center"/>
                </w:tcPr>
                <w:p w14:paraId="4BC5E1A2"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Pkt.</w:t>
                  </w:r>
                </w:p>
              </w:tc>
            </w:tr>
            <w:tr w:rsidR="00DD3B56" w:rsidRPr="004E1D23" w14:paraId="22072150" w14:textId="77777777" w:rsidTr="000927FD">
              <w:trPr>
                <w:trHeight w:val="297"/>
                <w:jc w:val="center"/>
              </w:trPr>
              <w:tc>
                <w:tcPr>
                  <w:tcW w:w="5867" w:type="dxa"/>
                  <w:tcBorders>
                    <w:top w:val="single" w:sz="6" w:space="0" w:color="auto"/>
                    <w:left w:val="single" w:sz="6" w:space="0" w:color="auto"/>
                    <w:bottom w:val="single" w:sz="6" w:space="0" w:color="auto"/>
                  </w:tcBorders>
                  <w:vAlign w:val="center"/>
                </w:tcPr>
                <w:p w14:paraId="724879A8" w14:textId="77777777" w:rsidR="00DD3B56" w:rsidRPr="004E1D23" w:rsidRDefault="00DD3B56" w:rsidP="000927FD">
                  <w:pPr>
                    <w:snapToGrid w:val="0"/>
                    <w:jc w:val="both"/>
                    <w:rPr>
                      <w:rFonts w:ascii="Calibri" w:hAnsi="Calibri" w:cs="Tahoma"/>
                      <w:color w:val="626262"/>
                      <w:sz w:val="20"/>
                      <w:szCs w:val="16"/>
                    </w:rPr>
                  </w:pPr>
                  <w:r w:rsidRPr="004E1D23">
                    <w:rPr>
                      <w:rFonts w:ascii="Calibri" w:hAnsi="Calibri" w:cs="Tahoma"/>
                      <w:color w:val="626262"/>
                      <w:sz w:val="20"/>
                      <w:szCs w:val="16"/>
                    </w:rPr>
                    <w:lastRenderedPageBreak/>
                    <w:t>Likwidacja szkód - wykonanie oględzin pojazdu w ciągu 2 dni po zgłoszeniu szkody</w:t>
                  </w:r>
                </w:p>
              </w:tc>
              <w:tc>
                <w:tcPr>
                  <w:tcW w:w="1446" w:type="dxa"/>
                  <w:tcBorders>
                    <w:top w:val="single" w:sz="6" w:space="0" w:color="auto"/>
                    <w:left w:val="single" w:sz="2" w:space="0" w:color="000000"/>
                    <w:bottom w:val="single" w:sz="6" w:space="0" w:color="auto"/>
                    <w:right w:val="single" w:sz="6" w:space="0" w:color="auto"/>
                  </w:tcBorders>
                  <w:vAlign w:val="center"/>
                </w:tcPr>
                <w:p w14:paraId="6170089C" w14:textId="77777777" w:rsidR="00DD3B56" w:rsidRPr="004E1D23" w:rsidRDefault="00DD3B56" w:rsidP="000927FD">
                  <w:pPr>
                    <w:snapToGrid w:val="0"/>
                    <w:jc w:val="center"/>
                    <w:rPr>
                      <w:rFonts w:ascii="Calibri" w:hAnsi="Calibri" w:cs="Verdana"/>
                      <w:color w:val="626262"/>
                      <w:sz w:val="20"/>
                      <w:szCs w:val="16"/>
                    </w:rPr>
                  </w:pPr>
                  <w:r>
                    <w:rPr>
                      <w:rFonts w:ascii="Calibri" w:hAnsi="Calibri" w:cs="Verdana"/>
                      <w:color w:val="626262"/>
                      <w:sz w:val="20"/>
                      <w:szCs w:val="16"/>
                    </w:rPr>
                    <w:t>3</w:t>
                  </w:r>
                  <w:r w:rsidRPr="004E1D23">
                    <w:rPr>
                      <w:rFonts w:ascii="Calibri" w:hAnsi="Calibri" w:cs="Verdana"/>
                      <w:color w:val="626262"/>
                      <w:sz w:val="20"/>
                      <w:szCs w:val="16"/>
                    </w:rPr>
                    <w:t>0 pkt</w:t>
                  </w:r>
                </w:p>
              </w:tc>
            </w:tr>
            <w:tr w:rsidR="00DD3B56" w:rsidRPr="004E1D23" w14:paraId="747B3CE9" w14:textId="77777777" w:rsidTr="000927FD">
              <w:trPr>
                <w:trHeight w:val="264"/>
                <w:jc w:val="center"/>
              </w:trPr>
              <w:tc>
                <w:tcPr>
                  <w:tcW w:w="5867" w:type="dxa"/>
                  <w:tcBorders>
                    <w:top w:val="single" w:sz="6" w:space="0" w:color="auto"/>
                    <w:left w:val="single" w:sz="6" w:space="0" w:color="auto"/>
                    <w:bottom w:val="single" w:sz="6" w:space="0" w:color="auto"/>
                  </w:tcBorders>
                  <w:vAlign w:val="center"/>
                </w:tcPr>
                <w:p w14:paraId="0695CF56" w14:textId="77777777" w:rsidR="00DD3B56" w:rsidRPr="004E1D23" w:rsidRDefault="00DD3B56" w:rsidP="000927FD">
                  <w:pPr>
                    <w:snapToGrid w:val="0"/>
                    <w:jc w:val="both"/>
                    <w:rPr>
                      <w:rFonts w:ascii="Calibri" w:hAnsi="Calibri" w:cs="Verdana"/>
                      <w:color w:val="626262"/>
                      <w:sz w:val="20"/>
                      <w:szCs w:val="16"/>
                    </w:rPr>
                  </w:pPr>
                  <w:r w:rsidRPr="004E1D23">
                    <w:rPr>
                      <w:rFonts w:ascii="Calibri" w:hAnsi="Calibri" w:cs="Verdana"/>
                      <w:color w:val="626262"/>
                      <w:sz w:val="20"/>
                      <w:szCs w:val="16"/>
                    </w:rPr>
                    <w:t>Klauzula</w:t>
                  </w:r>
                  <w:r w:rsidRPr="004E1D23">
                    <w:rPr>
                      <w:rFonts w:ascii="Calibri" w:eastAsia="Verdana" w:hAnsi="Calibri" w:cs="Verdana"/>
                      <w:color w:val="626262"/>
                      <w:sz w:val="20"/>
                      <w:szCs w:val="16"/>
                    </w:rPr>
                    <w:t xml:space="preserve"> środków niedozwolonych</w:t>
                  </w:r>
                </w:p>
              </w:tc>
              <w:tc>
                <w:tcPr>
                  <w:tcW w:w="1446" w:type="dxa"/>
                  <w:tcBorders>
                    <w:top w:val="single" w:sz="6" w:space="0" w:color="auto"/>
                    <w:left w:val="single" w:sz="2" w:space="0" w:color="000000"/>
                    <w:bottom w:val="single" w:sz="6" w:space="0" w:color="auto"/>
                    <w:right w:val="single" w:sz="6" w:space="0" w:color="auto"/>
                  </w:tcBorders>
                  <w:vAlign w:val="center"/>
                </w:tcPr>
                <w:p w14:paraId="3C3FBE7B" w14:textId="77777777" w:rsidR="00DD3B56" w:rsidRPr="004E1D23" w:rsidRDefault="00DD3B56" w:rsidP="000927FD">
                  <w:pPr>
                    <w:snapToGrid w:val="0"/>
                    <w:jc w:val="center"/>
                    <w:rPr>
                      <w:rFonts w:ascii="Calibri" w:hAnsi="Calibri" w:cs="Verdana"/>
                      <w:color w:val="626262"/>
                      <w:sz w:val="20"/>
                      <w:szCs w:val="16"/>
                    </w:rPr>
                  </w:pPr>
                  <w:r w:rsidRPr="004E1D23">
                    <w:rPr>
                      <w:rFonts w:ascii="Calibri" w:hAnsi="Calibri" w:cs="Verdana"/>
                      <w:color w:val="626262"/>
                      <w:sz w:val="20"/>
                      <w:szCs w:val="16"/>
                    </w:rPr>
                    <w:t>30 pkt</w:t>
                  </w:r>
                </w:p>
              </w:tc>
            </w:tr>
            <w:tr w:rsidR="00DD3B56" w:rsidRPr="004E1D23" w14:paraId="6B55B470" w14:textId="77777777" w:rsidTr="000927FD">
              <w:trPr>
                <w:trHeight w:val="297"/>
                <w:jc w:val="center"/>
              </w:trPr>
              <w:tc>
                <w:tcPr>
                  <w:tcW w:w="5867" w:type="dxa"/>
                  <w:tcBorders>
                    <w:top w:val="single" w:sz="6" w:space="0" w:color="auto"/>
                    <w:left w:val="single" w:sz="6" w:space="0" w:color="auto"/>
                    <w:bottom w:val="single" w:sz="6" w:space="0" w:color="auto"/>
                  </w:tcBorders>
                  <w:vAlign w:val="center"/>
                </w:tcPr>
                <w:p w14:paraId="36DCBABE" w14:textId="77777777" w:rsidR="00DD3B56" w:rsidRPr="004E1D23" w:rsidRDefault="00DD3B56" w:rsidP="000927FD">
                  <w:pPr>
                    <w:snapToGrid w:val="0"/>
                    <w:jc w:val="both"/>
                    <w:rPr>
                      <w:rFonts w:ascii="Calibri" w:hAnsi="Calibri" w:cs="Verdana"/>
                      <w:color w:val="626262"/>
                      <w:sz w:val="20"/>
                      <w:szCs w:val="16"/>
                    </w:rPr>
                  </w:pPr>
                  <w:r w:rsidRPr="004E1D23">
                    <w:rPr>
                      <w:rFonts w:ascii="Calibri" w:hAnsi="Calibri" w:cs="Tahoma"/>
                      <w:color w:val="626262"/>
                      <w:sz w:val="20"/>
                      <w:szCs w:val="16"/>
                    </w:rPr>
                    <w:t>Klauzula pojazdu zastępczego</w:t>
                  </w:r>
                </w:p>
              </w:tc>
              <w:tc>
                <w:tcPr>
                  <w:tcW w:w="1446" w:type="dxa"/>
                  <w:tcBorders>
                    <w:top w:val="single" w:sz="6" w:space="0" w:color="auto"/>
                    <w:left w:val="single" w:sz="2" w:space="0" w:color="000000"/>
                    <w:bottom w:val="single" w:sz="6" w:space="0" w:color="auto"/>
                    <w:right w:val="single" w:sz="6" w:space="0" w:color="auto"/>
                  </w:tcBorders>
                  <w:vAlign w:val="center"/>
                </w:tcPr>
                <w:p w14:paraId="4CF4EDDA" w14:textId="77777777" w:rsidR="00DD3B56" w:rsidRPr="004E1D23" w:rsidRDefault="00DD3B56" w:rsidP="000927FD">
                  <w:pPr>
                    <w:snapToGrid w:val="0"/>
                    <w:jc w:val="center"/>
                    <w:rPr>
                      <w:rFonts w:ascii="Calibri" w:hAnsi="Calibri" w:cs="Verdana"/>
                      <w:color w:val="626262"/>
                      <w:sz w:val="20"/>
                      <w:szCs w:val="16"/>
                    </w:rPr>
                  </w:pPr>
                  <w:r w:rsidRPr="004E1D23">
                    <w:rPr>
                      <w:rFonts w:ascii="Calibri" w:hAnsi="Calibri" w:cs="Verdana"/>
                      <w:color w:val="626262"/>
                      <w:sz w:val="20"/>
                      <w:szCs w:val="16"/>
                    </w:rPr>
                    <w:t>20 pkt</w:t>
                  </w:r>
                </w:p>
              </w:tc>
            </w:tr>
            <w:tr w:rsidR="00DD3B56" w:rsidRPr="004E1D23" w14:paraId="59DFE646" w14:textId="77777777" w:rsidTr="000927FD">
              <w:trPr>
                <w:trHeight w:val="297"/>
                <w:jc w:val="center"/>
              </w:trPr>
              <w:tc>
                <w:tcPr>
                  <w:tcW w:w="5867" w:type="dxa"/>
                  <w:tcBorders>
                    <w:top w:val="single" w:sz="6" w:space="0" w:color="auto"/>
                    <w:left w:val="single" w:sz="6" w:space="0" w:color="auto"/>
                    <w:bottom w:val="single" w:sz="6" w:space="0" w:color="auto"/>
                  </w:tcBorders>
                  <w:vAlign w:val="center"/>
                </w:tcPr>
                <w:p w14:paraId="51F80A46" w14:textId="77777777" w:rsidR="00DD3B56" w:rsidRPr="004E1D23" w:rsidRDefault="00DD3B56" w:rsidP="000927FD">
                  <w:pPr>
                    <w:snapToGrid w:val="0"/>
                    <w:jc w:val="both"/>
                    <w:rPr>
                      <w:rFonts w:ascii="Calibri" w:hAnsi="Calibri" w:cs="Tahoma"/>
                      <w:color w:val="626262"/>
                      <w:sz w:val="20"/>
                      <w:szCs w:val="16"/>
                    </w:rPr>
                  </w:pPr>
                  <w:r>
                    <w:rPr>
                      <w:rFonts w:ascii="Calibri" w:hAnsi="Calibri" w:cs="Tahoma"/>
                      <w:color w:val="626262"/>
                      <w:sz w:val="20"/>
                      <w:szCs w:val="16"/>
                    </w:rPr>
                    <w:t>Klauzula rażącego niedbalstwa</w:t>
                  </w:r>
                </w:p>
              </w:tc>
              <w:tc>
                <w:tcPr>
                  <w:tcW w:w="1446" w:type="dxa"/>
                  <w:tcBorders>
                    <w:top w:val="single" w:sz="6" w:space="0" w:color="auto"/>
                    <w:left w:val="single" w:sz="2" w:space="0" w:color="000000"/>
                    <w:bottom w:val="single" w:sz="6" w:space="0" w:color="auto"/>
                    <w:right w:val="single" w:sz="6" w:space="0" w:color="auto"/>
                  </w:tcBorders>
                  <w:vAlign w:val="center"/>
                </w:tcPr>
                <w:p w14:paraId="33AEF453" w14:textId="77777777" w:rsidR="00DD3B56" w:rsidRPr="004E1D23" w:rsidRDefault="00DD3B56" w:rsidP="000927FD">
                  <w:pPr>
                    <w:snapToGrid w:val="0"/>
                    <w:jc w:val="center"/>
                    <w:rPr>
                      <w:rFonts w:ascii="Calibri" w:hAnsi="Calibri" w:cs="Verdana"/>
                      <w:color w:val="626262"/>
                      <w:sz w:val="20"/>
                      <w:szCs w:val="16"/>
                    </w:rPr>
                  </w:pPr>
                  <w:r>
                    <w:rPr>
                      <w:rFonts w:ascii="Calibri" w:hAnsi="Calibri" w:cs="Verdana"/>
                      <w:color w:val="626262"/>
                      <w:sz w:val="20"/>
                      <w:szCs w:val="16"/>
                    </w:rPr>
                    <w:t>20 pkt</w:t>
                  </w:r>
                </w:p>
              </w:tc>
            </w:tr>
            <w:tr w:rsidR="00DD3B56" w:rsidRPr="004E1D23" w14:paraId="46210CD3" w14:textId="77777777" w:rsidTr="000927FD">
              <w:trPr>
                <w:trHeight w:val="236"/>
                <w:jc w:val="center"/>
              </w:trPr>
              <w:tc>
                <w:tcPr>
                  <w:tcW w:w="5867" w:type="dxa"/>
                  <w:tcBorders>
                    <w:top w:val="single" w:sz="6" w:space="0" w:color="auto"/>
                    <w:left w:val="single" w:sz="6" w:space="0" w:color="auto"/>
                    <w:bottom w:val="single" w:sz="6" w:space="0" w:color="auto"/>
                  </w:tcBorders>
                </w:tcPr>
                <w:p w14:paraId="7D91E843" w14:textId="77777777" w:rsidR="00DD3B56" w:rsidRPr="004E1D23" w:rsidRDefault="00DD3B56" w:rsidP="000927FD">
                  <w:pPr>
                    <w:jc w:val="both"/>
                    <w:rPr>
                      <w:rFonts w:ascii="Calibri" w:hAnsi="Calibri"/>
                      <w:b/>
                      <w:color w:val="626262"/>
                      <w:sz w:val="20"/>
                      <w:szCs w:val="20"/>
                    </w:rPr>
                  </w:pPr>
                  <w:r w:rsidRPr="004E1D23">
                    <w:rPr>
                      <w:rFonts w:ascii="Calibri" w:hAnsi="Calibri"/>
                      <w:b/>
                      <w:color w:val="626262"/>
                      <w:sz w:val="20"/>
                      <w:szCs w:val="20"/>
                    </w:rPr>
                    <w:t>Razem:</w:t>
                  </w:r>
                </w:p>
              </w:tc>
              <w:tc>
                <w:tcPr>
                  <w:tcW w:w="1446" w:type="dxa"/>
                  <w:tcBorders>
                    <w:top w:val="single" w:sz="6" w:space="0" w:color="auto"/>
                    <w:left w:val="single" w:sz="2" w:space="0" w:color="000000"/>
                    <w:bottom w:val="single" w:sz="6" w:space="0" w:color="auto"/>
                    <w:right w:val="single" w:sz="6" w:space="0" w:color="auto"/>
                  </w:tcBorders>
                  <w:vAlign w:val="center"/>
                </w:tcPr>
                <w:p w14:paraId="61885490" w14:textId="77777777" w:rsidR="00DD3B56" w:rsidRPr="004E1D23" w:rsidRDefault="00DD3B56" w:rsidP="000927FD">
                  <w:pPr>
                    <w:jc w:val="center"/>
                    <w:rPr>
                      <w:rFonts w:ascii="Calibri" w:hAnsi="Calibri"/>
                      <w:b/>
                      <w:color w:val="626262"/>
                      <w:sz w:val="20"/>
                      <w:szCs w:val="20"/>
                    </w:rPr>
                  </w:pPr>
                  <w:r w:rsidRPr="004E1D23">
                    <w:rPr>
                      <w:rFonts w:ascii="Calibri" w:hAnsi="Calibri"/>
                      <w:b/>
                      <w:color w:val="626262"/>
                      <w:sz w:val="20"/>
                      <w:szCs w:val="20"/>
                    </w:rPr>
                    <w:t>100 pkt</w:t>
                  </w:r>
                </w:p>
              </w:tc>
            </w:tr>
          </w:tbl>
          <w:p w14:paraId="7CF5E5CC" w14:textId="77777777" w:rsidR="00DD3B56" w:rsidRPr="004E1D23" w:rsidRDefault="00DD3B56" w:rsidP="000927FD">
            <w:pPr>
              <w:jc w:val="both"/>
              <w:rPr>
                <w:rFonts w:ascii="Calibri" w:hAnsi="Calibri"/>
                <w:color w:val="626262"/>
                <w:sz w:val="20"/>
                <w:szCs w:val="20"/>
              </w:rPr>
            </w:pPr>
          </w:p>
          <w:p w14:paraId="007DB993"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Treść powyższych klauzul znajduje się w Opisie Przedmiotu Zamówienia stanowiącym załącznik nr 1 do niniejszej SIWZ.</w:t>
            </w:r>
          </w:p>
          <w:p w14:paraId="7244F69E"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Wartość punktowa zostanie obliczona wg wzoru:</w:t>
            </w:r>
          </w:p>
          <w:p w14:paraId="5AB610C5" w14:textId="1B505D2B" w:rsidR="00DD3B56" w:rsidRPr="00DD3B56" w:rsidRDefault="00DD3B56" w:rsidP="000927FD">
            <w:pPr>
              <w:tabs>
                <w:tab w:val="left" w:pos="7200"/>
              </w:tabs>
              <w:autoSpaceDN w:val="0"/>
              <w:adjustRightInd w:val="0"/>
              <w:jc w:val="center"/>
              <w:rPr>
                <w:rFonts w:ascii="Cambria Math" w:hAnsi="Cambria Math" w:hint="eastAsia"/>
                <w:color w:val="626262"/>
                <w:sz w:val="20"/>
                <w:szCs w:val="20"/>
                <w:lang w:eastAsia="pl-PL"/>
              </w:rPr>
            </w:pPr>
            <m:oMathPara>
              <m:oMathParaPr>
                <m:jc m:val="center"/>
              </m:oMathParaPr>
              <m:oMath>
                <m:r>
                  <m:rPr>
                    <m:sty m:val="bi"/>
                  </m:rPr>
                  <w:rPr>
                    <w:rFonts w:ascii="Cambria Math" w:hAnsi="Cambria Math"/>
                    <w:color w:val="000000"/>
                    <w:sz w:val="20"/>
                    <w:szCs w:val="20"/>
                    <w:lang w:eastAsia="pl-PL"/>
                  </w:rPr>
                  <m:t>Pz=</m:t>
                </m:r>
                <m:f>
                  <m:fPr>
                    <m:ctrlPr>
                      <w:rPr>
                        <w:rFonts w:ascii="Cambria Math" w:hAnsi="Cambria Math"/>
                        <w:b/>
                        <w:i/>
                        <w:color w:val="000000"/>
                        <w:sz w:val="20"/>
                        <w:szCs w:val="20"/>
                        <w:lang w:eastAsia="pl-PL"/>
                      </w:rPr>
                    </m:ctrlPr>
                  </m:fPr>
                  <m:num>
                    <m:r>
                      <m:rPr>
                        <m:sty m:val="bi"/>
                      </m:rPr>
                      <w:rPr>
                        <w:rFonts w:ascii="Cambria Math" w:hAnsi="Cambria Math"/>
                        <w:color w:val="000000"/>
                        <w:sz w:val="20"/>
                        <w:szCs w:val="20"/>
                        <w:lang w:eastAsia="pl-PL"/>
                      </w:rPr>
                      <m:t>Zo</m:t>
                    </m:r>
                  </m:num>
                  <m:den>
                    <m:r>
                      <m:rPr>
                        <m:sty m:val="bi"/>
                      </m:rPr>
                      <w:rPr>
                        <w:rFonts w:ascii="Cambria Math" w:hAnsi="Cambria Math"/>
                        <w:color w:val="000000"/>
                        <w:sz w:val="20"/>
                        <w:szCs w:val="20"/>
                        <w:lang w:eastAsia="pl-PL"/>
                      </w:rPr>
                      <m:t>Zm</m:t>
                    </m:r>
                  </m:den>
                </m:f>
                <m:r>
                  <m:rPr>
                    <m:sty m:val="bi"/>
                  </m:rPr>
                  <w:rPr>
                    <w:rFonts w:ascii="Cambria Math" w:hAnsi="Cambria Math"/>
                    <w:color w:val="000000"/>
                    <w:sz w:val="20"/>
                    <w:szCs w:val="20"/>
                    <w:lang w:eastAsia="pl-PL"/>
                  </w:rPr>
                  <m:t>*Wz*100</m:t>
                </m:r>
              </m:oMath>
            </m:oMathPara>
          </w:p>
          <w:p w14:paraId="15AE473C"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Gdzie:</w:t>
            </w:r>
            <w:r w:rsidRPr="004E1D23">
              <w:rPr>
                <w:rFonts w:ascii="Calibri" w:hAnsi="Calibri"/>
                <w:color w:val="626262"/>
                <w:sz w:val="20"/>
                <w:szCs w:val="20"/>
                <w:lang w:eastAsia="pl-PL"/>
              </w:rPr>
              <w:br/>
            </w:r>
            <w:proofErr w:type="spellStart"/>
            <w:r w:rsidRPr="00257977">
              <w:rPr>
                <w:rFonts w:ascii="Calibri" w:hAnsi="Calibri"/>
                <w:i/>
                <w:color w:val="626262"/>
                <w:sz w:val="20"/>
                <w:szCs w:val="20"/>
                <w:lang w:eastAsia="pl-PL"/>
              </w:rPr>
              <w:t>Pz</w:t>
            </w:r>
            <w:proofErr w:type="spellEnd"/>
            <w:r w:rsidRPr="004E1D23">
              <w:rPr>
                <w:rFonts w:ascii="Calibri" w:hAnsi="Calibri"/>
                <w:color w:val="626262"/>
                <w:sz w:val="20"/>
                <w:szCs w:val="20"/>
                <w:lang w:eastAsia="pl-PL"/>
              </w:rPr>
              <w:t xml:space="preserve"> - liczba punktów uzyskanych przez rozpatrywaną ofertę za kryterium „klauzule dodatkowe”;</w:t>
            </w:r>
          </w:p>
          <w:p w14:paraId="59EF9154"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Zo</w:t>
            </w:r>
            <w:proofErr w:type="spellEnd"/>
            <w:r w:rsidRPr="004E1D23">
              <w:rPr>
                <w:rFonts w:ascii="Calibri" w:hAnsi="Calibri"/>
                <w:color w:val="626262"/>
                <w:sz w:val="20"/>
                <w:szCs w:val="20"/>
                <w:lang w:eastAsia="pl-PL"/>
              </w:rPr>
              <w:t xml:space="preserve"> -  łączna liczba punktów uzyskanych przez ocenianą ofertę za wartość merytoryczną oferty  (w oparciu o liczbę punktów uzyskanych za zaakceptowanie poszczególnych klauzul);</w:t>
            </w:r>
          </w:p>
          <w:p w14:paraId="56A716C3"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Zm</w:t>
            </w:r>
            <w:proofErr w:type="spellEnd"/>
            <w:r w:rsidRPr="004E1D23">
              <w:rPr>
                <w:rFonts w:ascii="Calibri" w:hAnsi="Calibri"/>
                <w:color w:val="626262"/>
                <w:sz w:val="20"/>
                <w:szCs w:val="20"/>
                <w:lang w:eastAsia="pl-PL"/>
              </w:rPr>
              <w:t xml:space="preserve"> - maksymalna możliwa do uzyskania liczba punktów za wartość merytoryczną ochrony (w oparciu o liczbę punktów za zaakceptowanie poszczególnych klauzul);</w:t>
            </w:r>
          </w:p>
          <w:p w14:paraId="6321091C"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Wz</w:t>
            </w:r>
            <w:proofErr w:type="spellEnd"/>
            <w:r w:rsidRPr="004E1D23">
              <w:rPr>
                <w:rFonts w:ascii="Calibri" w:hAnsi="Calibri"/>
                <w:color w:val="626262"/>
                <w:sz w:val="20"/>
                <w:szCs w:val="20"/>
                <w:lang w:eastAsia="pl-PL"/>
              </w:rPr>
              <w:t xml:space="preserve"> - waga kryterium "</w:t>
            </w:r>
            <w:r w:rsidRPr="004E1D23">
              <w:rPr>
                <w:rFonts w:ascii="Calibri" w:hAnsi="Calibri"/>
                <w:color w:val="626262"/>
                <w:sz w:val="20"/>
                <w:szCs w:val="20"/>
              </w:rPr>
              <w:t xml:space="preserve"> klauzule dodatkowe</w:t>
            </w:r>
            <w:r w:rsidRPr="004E1D23">
              <w:rPr>
                <w:rFonts w:ascii="Calibri" w:hAnsi="Calibri"/>
                <w:color w:val="626262"/>
                <w:sz w:val="20"/>
                <w:szCs w:val="20"/>
                <w:lang w:eastAsia="pl-PL"/>
              </w:rPr>
              <w:t>" (40%) w postaci ułamka dziesiętnego (0,4).</w:t>
            </w:r>
          </w:p>
          <w:p w14:paraId="056761F3"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p>
          <w:p w14:paraId="6A255488" w14:textId="77777777" w:rsidR="00DD3B56" w:rsidRPr="004E1D23"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Ofertą najkorzystniejszą, będzie oferta Wykonawcy, którego oferta uzyska największą liczbę punktów.</w:t>
            </w:r>
          </w:p>
          <w:p w14:paraId="3528DA85" w14:textId="77777777" w:rsidR="00DD3B56" w:rsidRDefault="00DD3B56" w:rsidP="000927FD">
            <w:pPr>
              <w:tabs>
                <w:tab w:val="left" w:pos="7200"/>
              </w:tabs>
              <w:autoSpaceDN w:val="0"/>
              <w:adjustRightInd w:val="0"/>
              <w:jc w:val="both"/>
              <w:rPr>
                <w:rFonts w:ascii="Calibri" w:hAnsi="Calibri"/>
                <w:b/>
                <w:color w:val="626262"/>
                <w:sz w:val="20"/>
                <w:szCs w:val="20"/>
                <w:lang w:eastAsia="pl-PL"/>
              </w:rPr>
            </w:pPr>
          </w:p>
          <w:p w14:paraId="7B53F67B" w14:textId="77777777" w:rsidR="00DD3B56" w:rsidRPr="00A41EC5" w:rsidRDefault="00DD3B56" w:rsidP="000927FD">
            <w:pPr>
              <w:tabs>
                <w:tab w:val="left" w:pos="7200"/>
              </w:tabs>
              <w:autoSpaceDN w:val="0"/>
              <w:adjustRightInd w:val="0"/>
              <w:jc w:val="center"/>
              <w:rPr>
                <w:rFonts w:cs="Times New Roman"/>
                <w:b/>
                <w:i/>
                <w:szCs w:val="20"/>
                <w:lang w:eastAsia="pl-PL"/>
              </w:rPr>
            </w:pPr>
            <w:r w:rsidRPr="00A41EC5">
              <w:rPr>
                <w:rFonts w:cs="Times New Roman"/>
                <w:b/>
                <w:i/>
                <w:szCs w:val="20"/>
                <w:lang w:eastAsia="pl-PL"/>
              </w:rPr>
              <w:t xml:space="preserve">P = </w:t>
            </w:r>
            <w:proofErr w:type="spellStart"/>
            <w:r w:rsidRPr="00A41EC5">
              <w:rPr>
                <w:rFonts w:cs="Times New Roman"/>
                <w:b/>
                <w:i/>
                <w:szCs w:val="20"/>
                <w:lang w:eastAsia="pl-PL"/>
              </w:rPr>
              <w:t>Pc</w:t>
            </w:r>
            <w:proofErr w:type="spellEnd"/>
            <w:r w:rsidRPr="00A41EC5">
              <w:rPr>
                <w:rFonts w:cs="Times New Roman"/>
                <w:b/>
                <w:i/>
                <w:szCs w:val="20"/>
                <w:lang w:eastAsia="pl-PL"/>
              </w:rPr>
              <w:t xml:space="preserve"> + </w:t>
            </w:r>
            <w:proofErr w:type="spellStart"/>
            <w:r w:rsidRPr="00A41EC5">
              <w:rPr>
                <w:rFonts w:cs="Times New Roman"/>
                <w:b/>
                <w:i/>
                <w:szCs w:val="20"/>
                <w:lang w:eastAsia="pl-PL"/>
              </w:rPr>
              <w:t>Pz</w:t>
            </w:r>
            <w:proofErr w:type="spellEnd"/>
          </w:p>
          <w:p w14:paraId="5F23C88A" w14:textId="77777777" w:rsidR="00DD3B56" w:rsidRDefault="00DD3B56" w:rsidP="000927FD">
            <w:pPr>
              <w:tabs>
                <w:tab w:val="left" w:pos="7200"/>
              </w:tabs>
              <w:autoSpaceDN w:val="0"/>
              <w:adjustRightInd w:val="0"/>
              <w:jc w:val="both"/>
              <w:rPr>
                <w:rFonts w:ascii="Calibri" w:hAnsi="Calibri"/>
                <w:color w:val="626262"/>
                <w:sz w:val="20"/>
                <w:szCs w:val="20"/>
                <w:lang w:eastAsia="pl-PL"/>
              </w:rPr>
            </w:pPr>
            <w:r w:rsidRPr="004E1D23">
              <w:rPr>
                <w:rFonts w:ascii="Calibri" w:hAnsi="Calibri"/>
                <w:color w:val="626262"/>
                <w:sz w:val="20"/>
                <w:szCs w:val="20"/>
                <w:lang w:eastAsia="pl-PL"/>
              </w:rPr>
              <w:t>gdzie:</w:t>
            </w:r>
            <w:r w:rsidRPr="004E1D23">
              <w:rPr>
                <w:rFonts w:ascii="Calibri" w:hAnsi="Calibri"/>
                <w:color w:val="626262"/>
                <w:sz w:val="20"/>
                <w:szCs w:val="20"/>
                <w:lang w:eastAsia="pl-PL"/>
              </w:rPr>
              <w:br/>
            </w:r>
            <w:r w:rsidRPr="00257977">
              <w:rPr>
                <w:rFonts w:ascii="Calibri" w:hAnsi="Calibri"/>
                <w:i/>
                <w:color w:val="626262"/>
                <w:sz w:val="20"/>
                <w:szCs w:val="20"/>
                <w:lang w:eastAsia="pl-PL"/>
              </w:rPr>
              <w:t>P</w:t>
            </w:r>
            <w:r w:rsidRPr="004E1D23">
              <w:rPr>
                <w:rFonts w:ascii="Calibri" w:hAnsi="Calibri"/>
                <w:color w:val="626262"/>
                <w:sz w:val="20"/>
                <w:szCs w:val="20"/>
                <w:lang w:eastAsia="pl-PL"/>
              </w:rPr>
              <w:t xml:space="preserve"> – Liczba punktów oferty;</w:t>
            </w:r>
          </w:p>
          <w:p w14:paraId="7AD139B6"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Pc</w:t>
            </w:r>
            <w:proofErr w:type="spellEnd"/>
            <w:r w:rsidRPr="004E1D23">
              <w:rPr>
                <w:rFonts w:ascii="Calibri" w:hAnsi="Calibri"/>
                <w:color w:val="626262"/>
                <w:sz w:val="20"/>
                <w:szCs w:val="20"/>
                <w:lang w:eastAsia="pl-PL"/>
              </w:rPr>
              <w:t xml:space="preserve"> - liczba punktów uzyskanych za kryterium ”Cena”;</w:t>
            </w:r>
          </w:p>
          <w:p w14:paraId="479FE451" w14:textId="77777777" w:rsidR="00DD3B56" w:rsidRDefault="00DD3B56" w:rsidP="000927FD">
            <w:pPr>
              <w:tabs>
                <w:tab w:val="left" w:pos="7200"/>
              </w:tabs>
              <w:autoSpaceDN w:val="0"/>
              <w:adjustRightInd w:val="0"/>
              <w:jc w:val="both"/>
              <w:rPr>
                <w:rFonts w:ascii="Calibri" w:hAnsi="Calibri"/>
                <w:color w:val="626262"/>
                <w:sz w:val="20"/>
                <w:szCs w:val="20"/>
                <w:lang w:eastAsia="pl-PL"/>
              </w:rPr>
            </w:pPr>
            <w:proofErr w:type="spellStart"/>
            <w:r w:rsidRPr="00257977">
              <w:rPr>
                <w:rFonts w:ascii="Calibri" w:hAnsi="Calibri"/>
                <w:i/>
                <w:color w:val="626262"/>
                <w:sz w:val="20"/>
                <w:szCs w:val="20"/>
                <w:lang w:eastAsia="pl-PL"/>
              </w:rPr>
              <w:t>Pz</w:t>
            </w:r>
            <w:proofErr w:type="spellEnd"/>
            <w:r w:rsidRPr="004E1D23">
              <w:rPr>
                <w:rFonts w:ascii="Calibri" w:hAnsi="Calibri"/>
                <w:color w:val="626262"/>
                <w:sz w:val="20"/>
                <w:szCs w:val="20"/>
                <w:lang w:eastAsia="pl-PL"/>
              </w:rPr>
              <w:t xml:space="preserve"> - liczba punktów uzyskanych za kryterium „klauzule dodatkowe”</w:t>
            </w:r>
          </w:p>
          <w:p w14:paraId="5C06D22A" w14:textId="77777777" w:rsidR="00DD3B56" w:rsidRPr="004E1D23" w:rsidRDefault="00DD3B56" w:rsidP="000927FD">
            <w:pPr>
              <w:tabs>
                <w:tab w:val="left" w:pos="7200"/>
              </w:tabs>
              <w:autoSpaceDN w:val="0"/>
              <w:adjustRightInd w:val="0"/>
              <w:jc w:val="both"/>
              <w:rPr>
                <w:rFonts w:ascii="Calibri" w:hAnsi="Calibri"/>
                <w:b/>
                <w:color w:val="626262"/>
                <w:sz w:val="20"/>
                <w:szCs w:val="20"/>
                <w:lang w:eastAsia="pl-PL"/>
              </w:rPr>
            </w:pPr>
          </w:p>
          <w:p w14:paraId="0CB96DD4" w14:textId="77777777" w:rsidR="00DD3B56" w:rsidRPr="004E1D23" w:rsidRDefault="00DD3B56" w:rsidP="000927FD">
            <w:pPr>
              <w:jc w:val="both"/>
              <w:rPr>
                <w:rFonts w:ascii="Calibri" w:hAnsi="Calibri" w:cs="Tahoma"/>
                <w:b/>
                <w:color w:val="626262"/>
                <w:sz w:val="20"/>
                <w:szCs w:val="20"/>
              </w:rPr>
            </w:pPr>
            <w:r w:rsidRPr="004E1D23">
              <w:rPr>
                <w:rFonts w:ascii="Calibri" w:hAnsi="Calibri" w:cs="Tahoma"/>
                <w:b/>
                <w:color w:val="626262"/>
                <w:sz w:val="20"/>
                <w:szCs w:val="20"/>
              </w:rPr>
              <w:t>Wynik oceny ofert:</w:t>
            </w:r>
          </w:p>
          <w:p w14:paraId="40B705F4" w14:textId="77777777" w:rsidR="00DD3B56" w:rsidRPr="00257977" w:rsidRDefault="00DD3B56" w:rsidP="00DD3B56">
            <w:pPr>
              <w:numPr>
                <w:ilvl w:val="0"/>
                <w:numId w:val="31"/>
              </w:numPr>
              <w:jc w:val="both"/>
              <w:rPr>
                <w:rFonts w:ascii="Calibri" w:hAnsi="Calibri"/>
                <w:color w:val="626262"/>
                <w:sz w:val="20"/>
              </w:rPr>
            </w:pPr>
            <w:r w:rsidRPr="004E1D23">
              <w:rPr>
                <w:rFonts w:ascii="Calibri" w:hAnsi="Calibri"/>
                <w:color w:val="626262"/>
                <w:sz w:val="20"/>
                <w:szCs w:val="20"/>
              </w:rPr>
              <w:t>Zamawiający</w:t>
            </w:r>
            <w:r w:rsidRPr="004E1D23">
              <w:rPr>
                <w:rFonts w:ascii="Calibri" w:hAnsi="Calibri" w:cs="Tahoma"/>
                <w:color w:val="626262"/>
                <w:sz w:val="20"/>
                <w:szCs w:val="20"/>
              </w:rPr>
              <w:t xml:space="preserve"> wybierze najkorzystniejszą wyłącznie na podstawie kryteriów oceny ofert określonych w niniejszej specyfikacji.</w:t>
            </w:r>
          </w:p>
          <w:p w14:paraId="486C345C" w14:textId="77777777" w:rsidR="00DD3B56" w:rsidRPr="00257977" w:rsidRDefault="00DD3B56" w:rsidP="00DD3B56">
            <w:pPr>
              <w:numPr>
                <w:ilvl w:val="0"/>
                <w:numId w:val="31"/>
              </w:numPr>
              <w:jc w:val="both"/>
              <w:rPr>
                <w:rFonts w:ascii="Calibri" w:hAnsi="Calibri"/>
                <w:color w:val="626262"/>
                <w:sz w:val="20"/>
              </w:rPr>
            </w:pPr>
            <w:r w:rsidRPr="004E1D23">
              <w:rPr>
                <w:rFonts w:ascii="Calibri" w:hAnsi="Calibri"/>
                <w:color w:val="626262"/>
                <w:sz w:val="20"/>
                <w:szCs w:val="20"/>
              </w:rPr>
              <w:t>Wynik działania zostanie zaokrąglony do dwóch miejsc po przecinku.</w:t>
            </w:r>
          </w:p>
          <w:p w14:paraId="7A219BA3" w14:textId="77777777" w:rsidR="00DD3B56" w:rsidRPr="00B40B24" w:rsidRDefault="00DD3B56" w:rsidP="00DD3B56">
            <w:pPr>
              <w:numPr>
                <w:ilvl w:val="0"/>
                <w:numId w:val="31"/>
              </w:numPr>
              <w:jc w:val="both"/>
              <w:rPr>
                <w:rFonts w:ascii="Calibri" w:hAnsi="Calibri"/>
                <w:color w:val="626262"/>
                <w:sz w:val="20"/>
              </w:rPr>
            </w:pPr>
            <w:r w:rsidRPr="004E1D23">
              <w:rPr>
                <w:rFonts w:ascii="Calibri" w:hAnsi="Calibri"/>
                <w:bCs/>
                <w:color w:val="626262"/>
                <w:sz w:val="20"/>
              </w:rPr>
              <w:t xml:space="preserve"> </w:t>
            </w:r>
            <w:r w:rsidRPr="004E1D23">
              <w:rPr>
                <w:rFonts w:ascii="Calibri" w:hAnsi="Calibri"/>
                <w:color w:val="626262"/>
                <w:sz w:val="20"/>
              </w:rPr>
              <w:t xml:space="preserve">Zamawiający udzieli zamówienia Wykonawcy, którego oferta odpowiada wszystkim wymogom określonym </w:t>
            </w:r>
            <w:r w:rsidRPr="004E1D23">
              <w:rPr>
                <w:rFonts w:ascii="Calibri" w:hAnsi="Calibri"/>
                <w:color w:val="626262"/>
                <w:sz w:val="20"/>
              </w:rPr>
              <w:br/>
              <w:t xml:space="preserve">w </w:t>
            </w:r>
            <w:r>
              <w:rPr>
                <w:rFonts w:ascii="Calibri" w:hAnsi="Calibri"/>
                <w:color w:val="626262"/>
                <w:sz w:val="20"/>
              </w:rPr>
              <w:t>Regulaminie</w:t>
            </w:r>
            <w:r w:rsidRPr="004E1D23">
              <w:rPr>
                <w:rFonts w:ascii="Calibri" w:hAnsi="Calibri"/>
                <w:color w:val="626262"/>
                <w:sz w:val="20"/>
              </w:rPr>
              <w:t xml:space="preserve"> i w SIWZ oraz została oceniona jako najkorzystniejsza, czyli Wykonawcy, który uzyska największą liczbę punktów w oparciu o podane kryterium wyboru. </w:t>
            </w:r>
            <w:r w:rsidRPr="00B40B24">
              <w:rPr>
                <w:rFonts w:ascii="Calibri" w:hAnsi="Calibri"/>
                <w:color w:val="626262"/>
                <w:sz w:val="20"/>
              </w:rPr>
              <w:t xml:space="preserve"> </w:t>
            </w:r>
          </w:p>
        </w:tc>
      </w:tr>
    </w:tbl>
    <w:p w14:paraId="5FD1B9E3" w14:textId="77777777" w:rsidR="00DD3B56" w:rsidRDefault="00DD3B56" w:rsidP="00DD3B56">
      <w:pPr>
        <w:rPr>
          <w:color w:val="626262"/>
        </w:rPr>
      </w:pPr>
    </w:p>
    <w:p w14:paraId="0BD52EE2" w14:textId="77777777" w:rsidR="00DD3B56" w:rsidRDefault="00DD3B56" w:rsidP="00DD3B56">
      <w:pPr>
        <w:rPr>
          <w:color w:val="626262"/>
        </w:rPr>
      </w:pPr>
    </w:p>
    <w:p w14:paraId="0C74396B"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5768D6BE" w14:textId="77777777" w:rsidTr="000927FD">
        <w:trPr>
          <w:jc w:val="center"/>
        </w:trPr>
        <w:tc>
          <w:tcPr>
            <w:tcW w:w="10206" w:type="dxa"/>
            <w:shd w:val="clear" w:color="auto" w:fill="004A93"/>
          </w:tcPr>
          <w:p w14:paraId="61CB82E1" w14:textId="77777777" w:rsidR="00DD3B56" w:rsidRPr="00FE3EFC" w:rsidRDefault="00DD3B56" w:rsidP="000927FD">
            <w:pPr>
              <w:pStyle w:val="Nagwek1"/>
              <w:jc w:val="both"/>
              <w:rPr>
                <w:sz w:val="28"/>
                <w:lang w:eastAsia="pl-PL" w:bidi="ar-SA"/>
              </w:rPr>
            </w:pPr>
            <w:bookmarkStart w:id="26" w:name="_Toc52444161"/>
            <w:r w:rsidRPr="00FE3EFC">
              <w:rPr>
                <w:sz w:val="28"/>
                <w:lang w:eastAsia="pl-PL" w:bidi="ar-SA"/>
              </w:rPr>
              <w:t>Rozdział XIX– Wybór oferty najkorzystniejszej</w:t>
            </w:r>
            <w:bookmarkEnd w:id="26"/>
          </w:p>
        </w:tc>
      </w:tr>
      <w:tr w:rsidR="00DD3B56" w:rsidRPr="00DA45D0" w14:paraId="4C9D1F16" w14:textId="77777777" w:rsidTr="000927FD">
        <w:trPr>
          <w:jc w:val="center"/>
        </w:trPr>
        <w:tc>
          <w:tcPr>
            <w:tcW w:w="10206" w:type="dxa"/>
          </w:tcPr>
          <w:p w14:paraId="6C030B2A" w14:textId="77777777" w:rsidR="00DD3B56" w:rsidRPr="005849C1" w:rsidRDefault="00DD3B56" w:rsidP="00DD3B56">
            <w:pPr>
              <w:numPr>
                <w:ilvl w:val="0"/>
                <w:numId w:val="22"/>
              </w:numPr>
              <w:jc w:val="both"/>
              <w:rPr>
                <w:rFonts w:ascii="Calibri" w:eastAsia="Calibri" w:hAnsi="Calibri" w:cs="Calibri"/>
                <w:color w:val="626262"/>
                <w:kern w:val="0"/>
                <w:sz w:val="20"/>
                <w:szCs w:val="20"/>
                <w:lang w:eastAsia="pl-PL" w:bidi="ar-SA"/>
              </w:rPr>
            </w:pPr>
            <w:r w:rsidRPr="005849C1">
              <w:rPr>
                <w:rFonts w:ascii="Calibri" w:eastAsia="Calibri" w:hAnsi="Calibri" w:cs="Calibri"/>
                <w:color w:val="626262"/>
                <w:kern w:val="0"/>
                <w:sz w:val="20"/>
                <w:szCs w:val="20"/>
                <w:lang w:eastAsia="pl-PL" w:bidi="ar-SA"/>
              </w:rPr>
              <w:t>Zamawiający wybiera ofertę najkorzystniejszą spośród ofert nie podlegających odrzuceniu, na podstawie kryteriów wyboru ofert określonych w  specyfikacji istotnych warunków zamówienia.</w:t>
            </w:r>
          </w:p>
          <w:p w14:paraId="4BD049C9" w14:textId="77777777" w:rsidR="00DD3B56" w:rsidRPr="005849C1" w:rsidRDefault="00DD3B56" w:rsidP="00DD3B56">
            <w:pPr>
              <w:numPr>
                <w:ilvl w:val="0"/>
                <w:numId w:val="22"/>
              </w:numPr>
              <w:jc w:val="both"/>
              <w:rPr>
                <w:rFonts w:ascii="Calibri" w:eastAsia="Calibri" w:hAnsi="Calibri" w:cs="Calibri"/>
                <w:color w:val="626262"/>
                <w:kern w:val="0"/>
                <w:sz w:val="20"/>
                <w:szCs w:val="20"/>
                <w:lang w:eastAsia="pl-PL" w:bidi="ar-SA"/>
              </w:rPr>
            </w:pPr>
            <w:r w:rsidRPr="005849C1">
              <w:rPr>
                <w:rFonts w:ascii="Calibri" w:eastAsia="Calibri" w:hAnsi="Calibri" w:cs="Calibri"/>
                <w:color w:val="626262"/>
                <w:kern w:val="0"/>
                <w:sz w:val="20"/>
                <w:szCs w:val="20"/>
                <w:lang w:eastAsia="pl-PL" w:bidi="ar-SA"/>
              </w:rPr>
              <w:t>Zamawiający informuje niezwłocznie wszystkich wykonawców o:</w:t>
            </w:r>
          </w:p>
          <w:p w14:paraId="10AB83DB" w14:textId="77777777" w:rsidR="00DD3B56" w:rsidRPr="00BC4CAF" w:rsidRDefault="00DD3B56" w:rsidP="00DD3B56">
            <w:pPr>
              <w:numPr>
                <w:ilvl w:val="0"/>
                <w:numId w:val="23"/>
              </w:numPr>
              <w:jc w:val="both"/>
              <w:rPr>
                <w:rFonts w:ascii="Calibri" w:eastAsia="Calibri" w:hAnsi="Calibri" w:cs="Calibri"/>
                <w:color w:val="595959"/>
                <w:kern w:val="0"/>
                <w:sz w:val="20"/>
                <w:szCs w:val="20"/>
                <w:lang w:eastAsia="pl-PL" w:bidi="ar-SA"/>
              </w:rPr>
            </w:pPr>
            <w:r w:rsidRPr="005849C1">
              <w:rPr>
                <w:rFonts w:ascii="Calibri" w:eastAsia="Calibri" w:hAnsi="Calibri" w:cs="Calibri"/>
                <w:color w:val="626262"/>
                <w:kern w:val="0"/>
                <w:sz w:val="20"/>
                <w:szCs w:val="20"/>
                <w:lang w:eastAsia="pl-PL" w:bidi="ar-SA"/>
              </w:rPr>
              <w:t>wybo</w:t>
            </w:r>
            <w:r w:rsidRPr="00BC4CAF">
              <w:rPr>
                <w:rFonts w:ascii="Calibri" w:eastAsia="Calibri" w:hAnsi="Calibri" w:cs="Calibri"/>
                <w:color w:val="626262"/>
                <w:kern w:val="0"/>
                <w:sz w:val="20"/>
                <w:szCs w:val="20"/>
                <w:lang w:eastAsia="pl-PL" w:bidi="ar-SA"/>
              </w:rPr>
              <w:t>rze najkorzystniejszej oferty</w:t>
            </w:r>
            <w:r w:rsidRPr="00C852A0">
              <w:rPr>
                <w:rFonts w:ascii="Calibri" w:eastAsia="Calibri" w:hAnsi="Calibri" w:cs="Calibri"/>
                <w:color w:val="626262"/>
                <w:kern w:val="0"/>
                <w:sz w:val="20"/>
                <w:szCs w:val="20"/>
                <w:lang w:eastAsia="pl-PL" w:bidi="ar-SA"/>
              </w:rPr>
              <w:t>,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C4CAF">
              <w:rPr>
                <w:rFonts w:ascii="Calibri" w:eastAsia="Calibri" w:hAnsi="Calibri" w:cs="Calibri"/>
                <w:color w:val="626262"/>
                <w:kern w:val="0"/>
                <w:sz w:val="20"/>
                <w:szCs w:val="20"/>
                <w:lang w:eastAsia="pl-PL" w:bidi="ar-SA"/>
              </w:rPr>
              <w:t xml:space="preserve"> </w:t>
            </w:r>
          </w:p>
          <w:p w14:paraId="1EEE2840" w14:textId="77777777" w:rsidR="00DD3B56" w:rsidRPr="00C852A0" w:rsidRDefault="00DD3B56" w:rsidP="00DD3B56">
            <w:pPr>
              <w:numPr>
                <w:ilvl w:val="0"/>
                <w:numId w:val="23"/>
              </w:numPr>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lastRenderedPageBreak/>
              <w:t>wykonawcach, którzy zostali wykluczeni,</w:t>
            </w:r>
          </w:p>
          <w:p w14:paraId="318AE1DD" w14:textId="77777777" w:rsidR="00DD3B56" w:rsidRPr="00C852A0" w:rsidRDefault="00DD3B56" w:rsidP="00DD3B56">
            <w:pPr>
              <w:numPr>
                <w:ilvl w:val="0"/>
                <w:numId w:val="23"/>
              </w:numPr>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t xml:space="preserve">wykonawcach, których oferty zostały odrzucone, powodach odrzucenia oferty, </w:t>
            </w:r>
          </w:p>
          <w:p w14:paraId="3807A11E" w14:textId="77777777" w:rsidR="00DD3B56" w:rsidRPr="00C852A0" w:rsidRDefault="00DD3B56" w:rsidP="00DD3B56">
            <w:pPr>
              <w:numPr>
                <w:ilvl w:val="0"/>
                <w:numId w:val="23"/>
              </w:numPr>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t>unieważnieniu postępowania,</w:t>
            </w:r>
          </w:p>
          <w:p w14:paraId="17BCE0D4" w14:textId="77777777" w:rsidR="00DD3B56" w:rsidRPr="005849C1" w:rsidRDefault="00DD3B56" w:rsidP="000927FD">
            <w:pPr>
              <w:ind w:left="720"/>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t>– podając uzasadnienie faktyczne i prawne.</w:t>
            </w:r>
          </w:p>
          <w:p w14:paraId="4409F231" w14:textId="77777777" w:rsidR="00DD3B56" w:rsidRPr="001E00DB" w:rsidRDefault="00DD3B56" w:rsidP="00DD3B56">
            <w:pPr>
              <w:numPr>
                <w:ilvl w:val="0"/>
                <w:numId w:val="22"/>
              </w:numPr>
              <w:jc w:val="both"/>
              <w:rPr>
                <w:rFonts w:ascii="Calibri" w:eastAsia="Calibri" w:hAnsi="Calibri" w:cs="Calibri"/>
                <w:color w:val="626262"/>
                <w:kern w:val="0"/>
                <w:sz w:val="20"/>
                <w:szCs w:val="20"/>
                <w:lang w:eastAsia="pl-PL" w:bidi="ar-SA"/>
              </w:rPr>
            </w:pPr>
            <w:r w:rsidRPr="00952F41">
              <w:rPr>
                <w:rFonts w:ascii="Calibri" w:hAnsi="Calibri" w:cs="Calibri"/>
                <w:color w:val="595959"/>
                <w:sz w:val="20"/>
                <w:szCs w:val="20"/>
              </w:rPr>
              <w:t>Ponadto informacja o dokonanym wyborze zostanie wywieszona na tablicy ogłoszeń w siedzibie Zamawiającego</w:t>
            </w:r>
            <w:r w:rsidRPr="005849C1">
              <w:rPr>
                <w:rFonts w:ascii="Calibri" w:eastAsia="Calibri" w:hAnsi="Calibri" w:cs="Calibri"/>
                <w:color w:val="626262"/>
                <w:kern w:val="0"/>
                <w:sz w:val="20"/>
                <w:szCs w:val="20"/>
                <w:lang w:eastAsia="pl-PL" w:bidi="ar-SA"/>
              </w:rPr>
              <w:t>.</w:t>
            </w:r>
          </w:p>
        </w:tc>
      </w:tr>
    </w:tbl>
    <w:p w14:paraId="42BE6E4D" w14:textId="77777777" w:rsidR="00DD3B56" w:rsidRDefault="00DD3B56" w:rsidP="00DD3B56">
      <w:pPr>
        <w:rPr>
          <w:color w:val="626262"/>
        </w:rPr>
      </w:pPr>
    </w:p>
    <w:p w14:paraId="1E9A5B9D"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3A1D8E90" w14:textId="77777777" w:rsidTr="000927FD">
        <w:trPr>
          <w:jc w:val="center"/>
        </w:trPr>
        <w:tc>
          <w:tcPr>
            <w:tcW w:w="10206" w:type="dxa"/>
            <w:shd w:val="clear" w:color="auto" w:fill="004A93"/>
          </w:tcPr>
          <w:p w14:paraId="22B94F22" w14:textId="77777777" w:rsidR="00DD3B56" w:rsidRPr="00FE3EFC" w:rsidRDefault="00DD3B56" w:rsidP="000927FD">
            <w:pPr>
              <w:pStyle w:val="Nagwek1"/>
              <w:jc w:val="both"/>
              <w:rPr>
                <w:sz w:val="28"/>
                <w:lang w:eastAsia="pl-PL" w:bidi="ar-SA"/>
              </w:rPr>
            </w:pPr>
            <w:bookmarkStart w:id="27" w:name="_Toc52444162"/>
            <w:r w:rsidRPr="00FE3EFC">
              <w:rPr>
                <w:sz w:val="28"/>
                <w:lang w:eastAsia="pl-PL" w:bidi="ar-SA"/>
              </w:rPr>
              <w:t>Rozdział XX– Unieważnienie postępowania</w:t>
            </w:r>
            <w:bookmarkEnd w:id="27"/>
          </w:p>
        </w:tc>
      </w:tr>
      <w:tr w:rsidR="00DD3B56" w:rsidRPr="00BC4CAF" w14:paraId="3FCEB15D" w14:textId="77777777" w:rsidTr="000927FD">
        <w:trPr>
          <w:jc w:val="center"/>
        </w:trPr>
        <w:tc>
          <w:tcPr>
            <w:tcW w:w="10206" w:type="dxa"/>
          </w:tcPr>
          <w:p w14:paraId="1AF30188" w14:textId="77777777" w:rsidR="00DD3B56" w:rsidRPr="00BC4CAF" w:rsidRDefault="00DD3B56" w:rsidP="00DD3B56">
            <w:pPr>
              <w:numPr>
                <w:ilvl w:val="0"/>
                <w:numId w:val="24"/>
              </w:numPr>
              <w:jc w:val="both"/>
              <w:rPr>
                <w:rFonts w:ascii="Calibri" w:eastAsia="Calibri" w:hAnsi="Calibri" w:cs="Calibri"/>
                <w:color w:val="626262"/>
                <w:kern w:val="0"/>
                <w:sz w:val="20"/>
                <w:szCs w:val="20"/>
                <w:lang w:eastAsia="pl-PL" w:bidi="ar-SA"/>
              </w:rPr>
            </w:pPr>
            <w:r w:rsidRPr="00BC4CAF">
              <w:rPr>
                <w:rFonts w:ascii="Calibri" w:eastAsia="Calibri" w:hAnsi="Calibri" w:cs="Calibri"/>
                <w:color w:val="626262"/>
                <w:kern w:val="0"/>
                <w:sz w:val="20"/>
                <w:szCs w:val="20"/>
                <w:lang w:eastAsia="pl-PL" w:bidi="ar-SA"/>
              </w:rPr>
              <w:t>Zamawiający unieważnia postępowanie o udzielenie zamówienia na podstawie Regulaminu par.46.</w:t>
            </w:r>
          </w:p>
          <w:p w14:paraId="778E825D" w14:textId="77777777" w:rsidR="00DD3B56" w:rsidRPr="00C852A0" w:rsidRDefault="00DD3B56" w:rsidP="00DD3B56">
            <w:pPr>
              <w:numPr>
                <w:ilvl w:val="0"/>
                <w:numId w:val="24"/>
              </w:numPr>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t>O unieważnieniu postępowania Zamawiający zawiadamia równocześnie wszystkich Wykonawców, którzy:</w:t>
            </w:r>
          </w:p>
          <w:p w14:paraId="312C2053" w14:textId="77777777" w:rsidR="00DD3B56" w:rsidRPr="00C852A0" w:rsidRDefault="00DD3B56" w:rsidP="00DD3B56">
            <w:pPr>
              <w:numPr>
                <w:ilvl w:val="0"/>
                <w:numId w:val="25"/>
              </w:numPr>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t xml:space="preserve">ubiegali się o udzielenie zamówienia (w przypadku unieważnienia przed upływem terminu składania ofert), podając uzasadnienie faktyczne i prawne, oraz publikuje tę informację na stronie Zamawiającego www.mpwik.lomza.pl w zakładce komunikaty i  </w:t>
            </w:r>
            <w:hyperlink r:id="rId15" w:history="1">
              <w:r w:rsidRPr="00C852A0">
                <w:rPr>
                  <w:rStyle w:val="Hipercze"/>
                  <w:rFonts w:ascii="Calibri" w:hAnsi="Calibri" w:cs="Calibri"/>
                  <w:kern w:val="0"/>
                  <w:sz w:val="20"/>
                  <w:szCs w:val="20"/>
                  <w:lang w:eastAsia="pl-PL" w:bidi="ar-SA"/>
                </w:rPr>
                <w:t>www.mpwik.bip-lomza.pl</w:t>
              </w:r>
            </w:hyperlink>
            <w:r w:rsidRPr="00C852A0">
              <w:rPr>
                <w:rFonts w:ascii="Calibri" w:eastAsia="Calibri" w:hAnsi="Calibri" w:cs="Calibri"/>
                <w:color w:val="626262"/>
                <w:kern w:val="0"/>
                <w:sz w:val="20"/>
                <w:szCs w:val="20"/>
                <w:lang w:eastAsia="pl-PL" w:bidi="ar-SA"/>
              </w:rPr>
              <w:t xml:space="preserve"> w  zakładce  przetargi. i w miejscu publicznie dostępnym w siedzibie Zamawiającego, </w:t>
            </w:r>
          </w:p>
          <w:p w14:paraId="04E0D16B" w14:textId="77777777" w:rsidR="00DD3B56" w:rsidRPr="00BC4CAF" w:rsidRDefault="00DD3B56" w:rsidP="00DD3B56">
            <w:pPr>
              <w:numPr>
                <w:ilvl w:val="0"/>
                <w:numId w:val="25"/>
              </w:numPr>
              <w:jc w:val="both"/>
              <w:rPr>
                <w:rFonts w:ascii="Calibri" w:eastAsia="Calibri" w:hAnsi="Calibri" w:cs="Calibri"/>
                <w:color w:val="626262"/>
                <w:kern w:val="0"/>
                <w:sz w:val="20"/>
                <w:szCs w:val="20"/>
                <w:lang w:eastAsia="pl-PL" w:bidi="ar-SA"/>
              </w:rPr>
            </w:pPr>
            <w:r w:rsidRPr="00C852A0">
              <w:rPr>
                <w:rFonts w:ascii="Calibri" w:eastAsia="Calibri" w:hAnsi="Calibri" w:cs="Calibri"/>
                <w:color w:val="626262"/>
                <w:kern w:val="0"/>
                <w:sz w:val="20"/>
                <w:szCs w:val="20"/>
                <w:lang w:eastAsia="pl-PL" w:bidi="ar-SA"/>
              </w:rPr>
              <w:t xml:space="preserve">złożyli oferty (w przypadku unieważnienia po upływie terminu składania ofert), podając uzasadnienie faktyczne i prawne, oraz publikuje tę informację na stronie Zamawiającego www.mpwik.lomza.pl w zakładce komunikaty i  </w:t>
            </w:r>
            <w:hyperlink r:id="rId16" w:history="1">
              <w:r w:rsidRPr="00C852A0">
                <w:rPr>
                  <w:rStyle w:val="Hipercze"/>
                  <w:rFonts w:ascii="Calibri" w:hAnsi="Calibri" w:cs="Calibri"/>
                  <w:kern w:val="0"/>
                  <w:sz w:val="20"/>
                  <w:szCs w:val="20"/>
                  <w:lang w:eastAsia="pl-PL" w:bidi="ar-SA"/>
                </w:rPr>
                <w:t>www.mpwik.bip-lomza.pl</w:t>
              </w:r>
            </w:hyperlink>
            <w:r w:rsidRPr="00C852A0">
              <w:rPr>
                <w:rFonts w:ascii="Calibri" w:eastAsia="Calibri" w:hAnsi="Calibri" w:cs="Calibri"/>
                <w:color w:val="626262"/>
                <w:kern w:val="0"/>
                <w:sz w:val="20"/>
                <w:szCs w:val="20"/>
                <w:lang w:eastAsia="pl-PL" w:bidi="ar-SA"/>
              </w:rPr>
              <w:t xml:space="preserve"> w  zakładce  przetargi i w miejscu publicznie dostępnym w siedzibie Zamawiającego</w:t>
            </w:r>
          </w:p>
        </w:tc>
      </w:tr>
    </w:tbl>
    <w:p w14:paraId="77771F2A" w14:textId="77777777" w:rsidR="00DD3B56" w:rsidRDefault="00DD3B56" w:rsidP="00DD3B56">
      <w:pPr>
        <w:rPr>
          <w:color w:val="626262"/>
        </w:rPr>
      </w:pPr>
    </w:p>
    <w:p w14:paraId="2FF37B0E"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530963D7" w14:textId="77777777" w:rsidTr="000927FD">
        <w:trPr>
          <w:jc w:val="center"/>
        </w:trPr>
        <w:tc>
          <w:tcPr>
            <w:tcW w:w="10206" w:type="dxa"/>
            <w:shd w:val="clear" w:color="auto" w:fill="004A93"/>
          </w:tcPr>
          <w:p w14:paraId="2AC49809" w14:textId="77777777" w:rsidR="00DD3B56" w:rsidRPr="00FE3EFC" w:rsidRDefault="00DD3B56" w:rsidP="000927FD">
            <w:pPr>
              <w:pStyle w:val="Nagwek1"/>
              <w:jc w:val="both"/>
              <w:rPr>
                <w:sz w:val="28"/>
                <w:lang w:eastAsia="pl-PL" w:bidi="ar-SA"/>
              </w:rPr>
            </w:pPr>
            <w:bookmarkStart w:id="28" w:name="_Toc52444163"/>
            <w:r w:rsidRPr="00FE3EFC">
              <w:rPr>
                <w:sz w:val="28"/>
                <w:lang w:eastAsia="pl-PL" w:bidi="ar-SA"/>
              </w:rPr>
              <w:t>Rozdział XXI– Informacje o formalnościach, jakie powinny zostać dopełnione po wyborze oferty w celu zawarcia umowy</w:t>
            </w:r>
            <w:bookmarkEnd w:id="28"/>
          </w:p>
        </w:tc>
      </w:tr>
      <w:tr w:rsidR="00DD3B56" w:rsidRPr="00DA45D0" w14:paraId="22055401" w14:textId="77777777" w:rsidTr="000927FD">
        <w:trPr>
          <w:jc w:val="center"/>
        </w:trPr>
        <w:tc>
          <w:tcPr>
            <w:tcW w:w="10206" w:type="dxa"/>
          </w:tcPr>
          <w:p w14:paraId="2A480F64" w14:textId="77777777" w:rsidR="00DD3B56" w:rsidRPr="00A41EC5" w:rsidRDefault="00DD3B56" w:rsidP="00DD3B56">
            <w:pPr>
              <w:numPr>
                <w:ilvl w:val="0"/>
                <w:numId w:val="26"/>
              </w:numPr>
              <w:jc w:val="both"/>
              <w:rPr>
                <w:rFonts w:ascii="Calibri" w:eastAsia="Calibri" w:hAnsi="Calibri" w:cs="Calibri"/>
                <w:color w:val="626262"/>
                <w:kern w:val="0"/>
                <w:sz w:val="20"/>
                <w:szCs w:val="20"/>
                <w:lang w:eastAsia="pl-PL" w:bidi="ar-SA"/>
              </w:rPr>
            </w:pPr>
            <w:r w:rsidRPr="00A41EC5">
              <w:rPr>
                <w:rFonts w:ascii="Calibri" w:eastAsia="Calibri" w:hAnsi="Calibri" w:cs="Calibri"/>
                <w:color w:val="626262"/>
                <w:kern w:val="0"/>
                <w:sz w:val="20"/>
                <w:szCs w:val="20"/>
                <w:lang w:eastAsia="pl-PL" w:bidi="ar-SA"/>
              </w:rPr>
              <w:t xml:space="preserve">Osoby reprezentujące Wykonawcę przy podpisywaniu umowy powinny posiadać ze sobą dokumenty potwierdzające ich umocowanie do podpisania umowy, o ile umocowanie to nie będzie wynikać z dokumentów, którymi Zamawiający już dysponuje. </w:t>
            </w:r>
          </w:p>
          <w:p w14:paraId="29833277" w14:textId="77777777" w:rsidR="00DD3B56" w:rsidRPr="00A41EC5" w:rsidRDefault="00DD3B56" w:rsidP="00DD3B56">
            <w:pPr>
              <w:numPr>
                <w:ilvl w:val="0"/>
                <w:numId w:val="26"/>
              </w:numPr>
              <w:jc w:val="both"/>
              <w:rPr>
                <w:rFonts w:ascii="Calibri" w:eastAsia="Calibri" w:hAnsi="Calibri" w:cs="Calibri"/>
                <w:color w:val="626262"/>
                <w:kern w:val="0"/>
                <w:sz w:val="20"/>
                <w:szCs w:val="20"/>
                <w:lang w:eastAsia="pl-PL" w:bidi="ar-SA"/>
              </w:rPr>
            </w:pPr>
            <w:r w:rsidRPr="00A41EC5">
              <w:rPr>
                <w:rFonts w:ascii="Calibri" w:eastAsia="Calibri" w:hAnsi="Calibri" w:cs="Calibri"/>
                <w:color w:val="626262"/>
                <w:kern w:val="0"/>
                <w:sz w:val="20"/>
                <w:szCs w:val="20"/>
                <w:lang w:eastAsia="pl-PL" w:bidi="ar-SA"/>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933CF7B" w14:textId="77777777" w:rsidR="00DD3B56" w:rsidRPr="00A41EC5" w:rsidRDefault="00DD3B56" w:rsidP="00DD3B56">
            <w:pPr>
              <w:numPr>
                <w:ilvl w:val="0"/>
                <w:numId w:val="26"/>
              </w:numPr>
              <w:jc w:val="both"/>
              <w:rPr>
                <w:rFonts w:ascii="Calibri" w:eastAsia="Calibri" w:hAnsi="Calibri" w:cs="Calibri"/>
                <w:color w:val="626262"/>
                <w:kern w:val="0"/>
                <w:sz w:val="20"/>
                <w:szCs w:val="20"/>
                <w:lang w:eastAsia="pl-PL" w:bidi="ar-SA"/>
              </w:rPr>
            </w:pPr>
            <w:r w:rsidRPr="00A41EC5">
              <w:rPr>
                <w:rFonts w:ascii="Calibri" w:eastAsia="Calibri" w:hAnsi="Calibri" w:cs="Calibri"/>
                <w:color w:val="626262"/>
                <w:kern w:val="0"/>
                <w:sz w:val="20"/>
                <w:szCs w:val="20"/>
                <w:lang w:eastAsia="pl-PL" w:bidi="ar-SA"/>
              </w:rPr>
              <w:t>Przed podpisaniem umowy Wykonawca jest zobowiązany dostarczyć Zamawiającemu tekst OWU, które wskazał w formularzu oferty.</w:t>
            </w:r>
          </w:p>
          <w:p w14:paraId="43AB69C4" w14:textId="77777777" w:rsidR="00DD3B56" w:rsidRPr="00FF59AE" w:rsidRDefault="00DD3B56" w:rsidP="00DD3B56">
            <w:pPr>
              <w:numPr>
                <w:ilvl w:val="0"/>
                <w:numId w:val="26"/>
              </w:numPr>
              <w:jc w:val="both"/>
              <w:rPr>
                <w:rFonts w:ascii="Calibri" w:eastAsia="Calibri" w:hAnsi="Calibri" w:cs="Calibri"/>
                <w:color w:val="595959"/>
                <w:kern w:val="0"/>
                <w:sz w:val="20"/>
                <w:szCs w:val="20"/>
                <w:lang w:eastAsia="pl-PL" w:bidi="ar-SA"/>
              </w:rPr>
            </w:pPr>
            <w:r w:rsidRPr="00FF59AE">
              <w:rPr>
                <w:rFonts w:ascii="Calibri" w:eastAsia="Calibri" w:hAnsi="Calibri" w:cs="Calibri"/>
                <w:color w:val="595959"/>
                <w:kern w:val="0"/>
                <w:sz w:val="20"/>
                <w:szCs w:val="20"/>
                <w:lang w:eastAsia="pl-PL" w:bidi="ar-SA"/>
              </w:rPr>
              <w:t xml:space="preserve">W przypadku, gdy Wykonawca, którego oferta została wybrana jako najkorzystniejsza, uchyla się od zawarcia umowy, Zamawiający </w:t>
            </w:r>
            <w:r w:rsidRPr="00FF59AE">
              <w:rPr>
                <w:rFonts w:ascii="Calibri" w:hAnsi="Calibri" w:cs="Calibri"/>
                <w:color w:val="595959"/>
                <w:spacing w:val="-1"/>
                <w:sz w:val="20"/>
                <w:szCs w:val="20"/>
              </w:rPr>
              <w:t>wybiera ofertę najkorzystniejszą spośród pozosta</w:t>
            </w:r>
            <w:r w:rsidRPr="00FF59AE">
              <w:rPr>
                <w:rFonts w:ascii="Calibri" w:hAnsi="Calibri" w:cs="Calibri"/>
                <w:color w:val="595959"/>
                <w:spacing w:val="-1"/>
                <w:sz w:val="20"/>
                <w:szCs w:val="20"/>
              </w:rPr>
              <w:softHyphen/>
            </w:r>
            <w:r w:rsidRPr="00FF59AE">
              <w:rPr>
                <w:rFonts w:ascii="Calibri" w:hAnsi="Calibri" w:cs="Calibri"/>
                <w:color w:val="595959"/>
                <w:spacing w:val="-4"/>
                <w:sz w:val="20"/>
                <w:szCs w:val="20"/>
              </w:rPr>
              <w:t>łych ofert, bez przeprowadzania ich ponownej oceny</w:t>
            </w:r>
          </w:p>
        </w:tc>
      </w:tr>
    </w:tbl>
    <w:p w14:paraId="41746EFF" w14:textId="77777777" w:rsidR="00DD3B56" w:rsidRDefault="00DD3B56" w:rsidP="00DD3B56">
      <w:pPr>
        <w:rPr>
          <w:color w:val="626262"/>
        </w:rPr>
      </w:pPr>
    </w:p>
    <w:p w14:paraId="2AD3152A" w14:textId="77777777" w:rsidR="00DD3B56" w:rsidRDefault="00DD3B56" w:rsidP="00DD3B56">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663BC73B" w14:textId="77777777" w:rsidTr="000927FD">
        <w:trPr>
          <w:jc w:val="center"/>
        </w:trPr>
        <w:tc>
          <w:tcPr>
            <w:tcW w:w="10206" w:type="dxa"/>
            <w:shd w:val="clear" w:color="auto" w:fill="004A93"/>
          </w:tcPr>
          <w:p w14:paraId="7EDFAEA4" w14:textId="77777777" w:rsidR="00DD3B56" w:rsidRPr="00FE3EFC" w:rsidRDefault="00DD3B56" w:rsidP="000927FD">
            <w:pPr>
              <w:pStyle w:val="Nagwek1"/>
              <w:jc w:val="both"/>
              <w:rPr>
                <w:sz w:val="28"/>
                <w:lang w:eastAsia="pl-PL" w:bidi="ar-SA"/>
              </w:rPr>
            </w:pPr>
            <w:bookmarkStart w:id="29" w:name="_Toc52444164"/>
            <w:r w:rsidRPr="00FE3EFC">
              <w:rPr>
                <w:sz w:val="28"/>
                <w:lang w:eastAsia="pl-PL" w:bidi="ar-SA"/>
              </w:rPr>
              <w:lastRenderedPageBreak/>
              <w:t>Rozdział XXII– Środki ochrony prawnej</w:t>
            </w:r>
            <w:bookmarkEnd w:id="29"/>
          </w:p>
        </w:tc>
      </w:tr>
      <w:tr w:rsidR="00DD3B56" w:rsidRPr="00DA45D0" w14:paraId="0D9F727F" w14:textId="77777777" w:rsidTr="000927FD">
        <w:trPr>
          <w:jc w:val="center"/>
        </w:trPr>
        <w:tc>
          <w:tcPr>
            <w:tcW w:w="10206" w:type="dxa"/>
          </w:tcPr>
          <w:p w14:paraId="1E5713CD" w14:textId="77777777" w:rsidR="00DD3B56" w:rsidRPr="00A41EC5" w:rsidRDefault="00DD3B56" w:rsidP="00DD3B56">
            <w:pPr>
              <w:numPr>
                <w:ilvl w:val="0"/>
                <w:numId w:val="27"/>
              </w:numPr>
              <w:jc w:val="both"/>
              <w:rPr>
                <w:rFonts w:ascii="Calibri" w:eastAsia="Calibri" w:hAnsi="Calibri" w:cs="Calibri"/>
                <w:color w:val="626262"/>
                <w:kern w:val="0"/>
                <w:sz w:val="20"/>
                <w:szCs w:val="20"/>
                <w:lang w:eastAsia="pl-PL" w:bidi="ar-SA"/>
              </w:rPr>
            </w:pPr>
            <w:r>
              <w:rPr>
                <w:rFonts w:ascii="Calibri" w:eastAsia="Calibri" w:hAnsi="Calibri" w:cs="Calibri"/>
                <w:color w:val="626262"/>
                <w:kern w:val="0"/>
                <w:sz w:val="20"/>
                <w:szCs w:val="20"/>
                <w:lang w:eastAsia="pl-PL" w:bidi="ar-SA"/>
              </w:rPr>
              <w:t xml:space="preserve">  Do  postępowania  prowadzonego  na  zasadach  Regulaminu  nie  ma  zastosowania   procedura  odwoławcza w  rozumieniu  ustawy  Prawo  zamówień  publicznych. Wszelkie  zarzuty  i  skargi  dotyczące  postępowania  będą rozpatrywane  przez  zarząd  MPWiK Sp. z o.o. w  Łomży , jeżeli  wpłyną w  terminie  5 dni od  uzyskania  informacji  o  wyborze  oferty.</w:t>
            </w:r>
          </w:p>
        </w:tc>
      </w:tr>
    </w:tbl>
    <w:p w14:paraId="38F82F81" w14:textId="77777777" w:rsidR="00DD3B56" w:rsidRDefault="00DD3B56" w:rsidP="00DD3B56">
      <w:pPr>
        <w:rPr>
          <w:color w:val="626262"/>
        </w:rPr>
      </w:pPr>
    </w:p>
    <w:p w14:paraId="244338A3" w14:textId="77777777" w:rsidR="00DD3B56" w:rsidRDefault="00DD3B56" w:rsidP="00DD3B56">
      <w:pPr>
        <w:rPr>
          <w:color w:val="626262"/>
        </w:rPr>
      </w:pPr>
    </w:p>
    <w:p w14:paraId="41E097B6" w14:textId="77777777" w:rsidR="00DD3B56" w:rsidRPr="00DA45D0" w:rsidRDefault="00DD3B56" w:rsidP="00DD3B56">
      <w:pPr>
        <w:rPr>
          <w:color w:val="626262"/>
        </w:rPr>
      </w:pPr>
      <w:r>
        <w:rPr>
          <w:color w:val="626262"/>
        </w:rPr>
        <w:t xml:space="preserve"> </w:t>
      </w: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10206"/>
      </w:tblGrid>
      <w:tr w:rsidR="00DD3B56" w:rsidRPr="00FE3EFC" w14:paraId="1F1C3B95" w14:textId="77777777" w:rsidTr="000927FD">
        <w:trPr>
          <w:jc w:val="center"/>
        </w:trPr>
        <w:tc>
          <w:tcPr>
            <w:tcW w:w="10206" w:type="dxa"/>
            <w:shd w:val="clear" w:color="auto" w:fill="004A93"/>
          </w:tcPr>
          <w:p w14:paraId="6028FA6E" w14:textId="77777777" w:rsidR="00DD3B56" w:rsidRPr="00FE3EFC" w:rsidRDefault="00DD3B56" w:rsidP="000927FD">
            <w:pPr>
              <w:pStyle w:val="Nagwek1"/>
              <w:jc w:val="both"/>
              <w:rPr>
                <w:sz w:val="28"/>
                <w:lang w:eastAsia="pl-PL" w:bidi="ar-SA"/>
              </w:rPr>
            </w:pPr>
            <w:bookmarkStart w:id="30" w:name="_Toc52444165"/>
            <w:r w:rsidRPr="00FE3EFC">
              <w:rPr>
                <w:sz w:val="28"/>
                <w:lang w:eastAsia="pl-PL" w:bidi="ar-SA"/>
              </w:rPr>
              <w:t xml:space="preserve">Rozdział XXII– </w:t>
            </w:r>
            <w:r>
              <w:rPr>
                <w:sz w:val="28"/>
                <w:lang w:eastAsia="pl-PL" w:bidi="ar-SA"/>
              </w:rPr>
              <w:t>RODO</w:t>
            </w:r>
            <w:bookmarkEnd w:id="30"/>
          </w:p>
        </w:tc>
      </w:tr>
      <w:tr w:rsidR="00DD3B56" w:rsidRPr="00DA45D0" w14:paraId="72A2FE8A" w14:textId="77777777" w:rsidTr="000927FD">
        <w:trPr>
          <w:jc w:val="center"/>
        </w:trPr>
        <w:tc>
          <w:tcPr>
            <w:tcW w:w="10206" w:type="dxa"/>
          </w:tcPr>
          <w:p w14:paraId="19269301" w14:textId="77777777" w:rsidR="00DD3B56" w:rsidRPr="00BC4CAF" w:rsidRDefault="00DD3B56" w:rsidP="00DD3B56">
            <w:pPr>
              <w:numPr>
                <w:ilvl w:val="0"/>
                <w:numId w:val="36"/>
              </w:numPr>
              <w:jc w:val="both"/>
              <w:rPr>
                <w:rFonts w:ascii="Calibri" w:hAnsi="Calibri" w:cs="Calibri"/>
                <w:sz w:val="20"/>
                <w:szCs w:val="20"/>
                <w:lang w:eastAsia="pl-PL"/>
              </w:rPr>
            </w:pPr>
            <w:r w:rsidRPr="00BC4CAF">
              <w:rPr>
                <w:rFonts w:ascii="Calibri" w:hAnsi="Calibri" w:cs="Calibri"/>
                <w:sz w:val="20"/>
                <w:szCs w:val="20"/>
                <w:lang w:eastAsia="pl-PL"/>
              </w:rPr>
              <w:t xml:space="preserve">Zgodnie z art. 13 ust. 1 i 2 rozporządzenia Parlamentu Europejskiego i Rady (UE) 2016/679 z dnia 27.4.2016 r. w sprawie ochrony osób fizycznych w związku z przetwarzaniem danych osobowych i w sprawie swobodnego Przepływu takich danych oraz uchylenia dyrektywy 95/46/WE (ogólne rozporządzenie o ochronie danych) (Dz.U. UE L 119 z 4.5.2016, str. 1), dalej „RODO”, informuję, że: Administratorem Pani/Pana danych osobowych jest </w:t>
            </w:r>
            <w:r w:rsidRPr="00BC4CAF">
              <w:rPr>
                <w:rFonts w:ascii="Calibri" w:hAnsi="Calibri" w:cs="Calibri"/>
                <w:sz w:val="20"/>
                <w:szCs w:val="20"/>
              </w:rPr>
              <w:t>Miejskie Przedsiębiorstwo Wodociągów i Kanalizacji sp. z o.o.,</w:t>
            </w:r>
            <w:r>
              <w:rPr>
                <w:rFonts w:ascii="Calibri" w:hAnsi="Calibri" w:cs="Calibri"/>
                <w:sz w:val="20"/>
                <w:szCs w:val="20"/>
              </w:rPr>
              <w:t xml:space="preserve"> </w:t>
            </w:r>
            <w:r w:rsidRPr="00BC4CAF">
              <w:rPr>
                <w:rFonts w:ascii="Calibri" w:hAnsi="Calibri" w:cs="Calibri"/>
                <w:sz w:val="20"/>
                <w:szCs w:val="20"/>
              </w:rPr>
              <w:t>Ul. Zjazd 23, 18-400 Łomża.</w:t>
            </w:r>
          </w:p>
          <w:p w14:paraId="77E258F6" w14:textId="77777777" w:rsidR="00DD3B56" w:rsidRPr="00122B93" w:rsidRDefault="00DD3B56" w:rsidP="00DD3B56">
            <w:pPr>
              <w:numPr>
                <w:ilvl w:val="0"/>
                <w:numId w:val="36"/>
              </w:numPr>
              <w:jc w:val="both"/>
              <w:rPr>
                <w:rFonts w:ascii="Calibri" w:hAnsi="Calibri" w:cs="Calibri"/>
                <w:sz w:val="20"/>
                <w:szCs w:val="20"/>
                <w:lang w:eastAsia="pl-PL"/>
              </w:rPr>
            </w:pPr>
            <w:r w:rsidRPr="00122B93">
              <w:rPr>
                <w:rFonts w:ascii="Calibri" w:hAnsi="Calibri" w:cs="Calibri"/>
                <w:sz w:val="20"/>
                <w:szCs w:val="20"/>
                <w:lang w:eastAsia="pl-PL"/>
              </w:rPr>
              <w:t>Kontakt do inspektora ochrony danych:</w:t>
            </w:r>
            <w:r>
              <w:rPr>
                <w:rFonts w:ascii="Calibri" w:hAnsi="Calibri" w:cs="Calibri"/>
                <w:sz w:val="20"/>
                <w:szCs w:val="20"/>
                <w:lang w:eastAsia="pl-PL"/>
              </w:rPr>
              <w:t xml:space="preserve"> </w:t>
            </w:r>
            <w:r w:rsidRPr="00122B93">
              <w:rPr>
                <w:rFonts w:ascii="Calibri" w:hAnsi="Calibri" w:cs="Calibri"/>
                <w:sz w:val="20"/>
                <w:szCs w:val="20"/>
                <w:lang w:eastAsia="pl-PL"/>
              </w:rPr>
              <w:t>Marta  Szymańska tel. 86 216 62 77, e-mail: iod@mpwik.lomza.pl</w:t>
            </w:r>
          </w:p>
          <w:p w14:paraId="417BE022" w14:textId="77777777" w:rsidR="00DD3B56" w:rsidRPr="001B28D9" w:rsidRDefault="00DD3B56" w:rsidP="00DD3B56">
            <w:pPr>
              <w:numPr>
                <w:ilvl w:val="0"/>
                <w:numId w:val="36"/>
              </w:numPr>
              <w:jc w:val="both"/>
              <w:rPr>
                <w:rFonts w:ascii="Calibri" w:hAnsi="Calibri" w:cs="Calibri"/>
                <w:sz w:val="20"/>
                <w:szCs w:val="20"/>
                <w:lang w:eastAsia="pl-PL"/>
              </w:rPr>
            </w:pPr>
            <w:r w:rsidRPr="001B28D9">
              <w:rPr>
                <w:rFonts w:ascii="Calibri" w:hAnsi="Calibri" w:cs="Calibri"/>
                <w:sz w:val="20"/>
                <w:szCs w:val="20"/>
                <w:lang w:eastAsia="pl-PL"/>
              </w:rPr>
              <w:t xml:space="preserve">Pani/Pana dane osobowe przetwarzane będą na podstawie art. 6 ust. 1 lit. c RODO w celu związanym z postępowaniem na </w:t>
            </w:r>
            <w:r w:rsidRPr="00BC4CAF">
              <w:rPr>
                <w:rFonts w:ascii="Calibri" w:hAnsi="Calibri" w:cs="Calibri"/>
                <w:sz w:val="20"/>
                <w:szCs w:val="20"/>
                <w:lang w:eastAsia="pl-PL"/>
              </w:rPr>
              <w:t>UBEZPIECZENIE MAJĄTKU, ODPOWIEDZIALNOŚCI CYWILNEJ ORAZ FLOTY MIEJSKIEGO PRZEDSIĘBIORSTWA WODOCIĄGÓW I KANALIZACJI SP. Z O.O. W ŁOMŻY</w:t>
            </w:r>
            <w:r w:rsidRPr="001B28D9">
              <w:rPr>
                <w:rFonts w:ascii="Calibri" w:hAnsi="Calibri" w:cs="Calibri"/>
                <w:sz w:val="20"/>
                <w:szCs w:val="20"/>
                <w:lang w:eastAsia="pl-PL"/>
              </w:rPr>
              <w:t xml:space="preserve">. </w:t>
            </w:r>
          </w:p>
          <w:p w14:paraId="4852617A" w14:textId="77777777" w:rsidR="00DD3B56" w:rsidRPr="001B28D9" w:rsidRDefault="00DD3B56" w:rsidP="00DD3B56">
            <w:pPr>
              <w:numPr>
                <w:ilvl w:val="0"/>
                <w:numId w:val="36"/>
              </w:numPr>
              <w:jc w:val="both"/>
              <w:rPr>
                <w:rFonts w:ascii="Calibri" w:hAnsi="Calibri" w:cs="Calibri"/>
                <w:sz w:val="20"/>
                <w:szCs w:val="20"/>
                <w:lang w:eastAsia="pl-PL"/>
              </w:rPr>
            </w:pPr>
            <w:r w:rsidRPr="001B28D9">
              <w:rPr>
                <w:rFonts w:ascii="Calibri" w:hAnsi="Calibri" w:cs="Calibri"/>
                <w:sz w:val="20"/>
                <w:szCs w:val="20"/>
                <w:lang w:eastAsia="pl-PL"/>
              </w:rPr>
              <w:t xml:space="preserve">Odbiorcami Pani/Pana danych osobowych będą osoby lub podmioty, którym udostępniona zostanie dokumentacja postępowania i osoby lub podmioty którym powierzono przetwarzanie danych w związku z prowadzeniem postępowania o zamówienia publiczne. </w:t>
            </w:r>
          </w:p>
          <w:p w14:paraId="1B725918" w14:textId="77777777" w:rsidR="00DD3B56" w:rsidRPr="001B28D9" w:rsidRDefault="00DD3B56" w:rsidP="00DD3B56">
            <w:pPr>
              <w:numPr>
                <w:ilvl w:val="0"/>
                <w:numId w:val="36"/>
              </w:numPr>
              <w:jc w:val="both"/>
              <w:rPr>
                <w:rFonts w:ascii="Calibri" w:hAnsi="Calibri" w:cs="Calibri"/>
                <w:sz w:val="20"/>
                <w:szCs w:val="20"/>
                <w:lang w:eastAsia="pl-PL"/>
              </w:rPr>
            </w:pPr>
            <w:r w:rsidRPr="001B28D9">
              <w:rPr>
                <w:rFonts w:ascii="Calibri" w:hAnsi="Calibri" w:cs="Calibri"/>
                <w:sz w:val="20"/>
                <w:szCs w:val="20"/>
                <w:lang w:eastAsia="pl-PL"/>
              </w:rPr>
              <w:t xml:space="preserve"> Pani/Pana dane osobowe będą przechowywane, przez okres 4 lat od dnia zakończenia postępowania, a jeżeli czas trwania umowy przekracza 4 lata, okres przechowywania obejmuje cały czas trwania umowy. </w:t>
            </w:r>
          </w:p>
          <w:p w14:paraId="0CD0A40C" w14:textId="77777777" w:rsidR="00DD3B56" w:rsidRPr="001B28D9" w:rsidRDefault="00DD3B56" w:rsidP="00DD3B56">
            <w:pPr>
              <w:numPr>
                <w:ilvl w:val="0"/>
                <w:numId w:val="36"/>
              </w:numPr>
              <w:jc w:val="both"/>
              <w:rPr>
                <w:rFonts w:ascii="Calibri" w:hAnsi="Calibri" w:cs="Calibri"/>
                <w:sz w:val="20"/>
                <w:szCs w:val="20"/>
                <w:lang w:eastAsia="pl-PL"/>
              </w:rPr>
            </w:pPr>
            <w:r w:rsidRPr="001B28D9">
              <w:rPr>
                <w:rFonts w:ascii="Calibri" w:hAnsi="Calibri" w:cs="Calibri"/>
                <w:sz w:val="20"/>
                <w:szCs w:val="20"/>
                <w:lang w:eastAsia="pl-PL"/>
              </w:rPr>
              <w:t xml:space="preserve">W odniesieniu do Pani/Pana danych osobowych decyzje nie będą podejmowane w sposób zautomatyzowany, stosowanie do art. 22 RODO.   </w:t>
            </w:r>
          </w:p>
          <w:p w14:paraId="3B3207EC" w14:textId="77777777" w:rsidR="00DD3B56" w:rsidRPr="001B28D9" w:rsidRDefault="00DD3B56" w:rsidP="00DD3B56">
            <w:pPr>
              <w:numPr>
                <w:ilvl w:val="0"/>
                <w:numId w:val="36"/>
              </w:numPr>
              <w:jc w:val="both"/>
              <w:rPr>
                <w:rFonts w:ascii="Calibri" w:hAnsi="Calibri" w:cs="Calibri"/>
                <w:sz w:val="20"/>
                <w:szCs w:val="20"/>
                <w:lang w:eastAsia="pl-PL"/>
              </w:rPr>
            </w:pPr>
            <w:r w:rsidRPr="001B28D9">
              <w:rPr>
                <w:rFonts w:ascii="Calibri" w:hAnsi="Calibri" w:cs="Calibri"/>
                <w:sz w:val="20"/>
                <w:szCs w:val="20"/>
                <w:lang w:eastAsia="pl-PL"/>
              </w:rPr>
              <w:t xml:space="preserve">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0966BEFB" w14:textId="77777777" w:rsidR="00DD3B56" w:rsidRPr="001B28D9" w:rsidRDefault="00DD3B56" w:rsidP="00DD3B56">
            <w:pPr>
              <w:numPr>
                <w:ilvl w:val="0"/>
                <w:numId w:val="36"/>
              </w:numPr>
              <w:jc w:val="both"/>
              <w:rPr>
                <w:rFonts w:ascii="Calibri" w:hAnsi="Calibri" w:cs="Calibri"/>
                <w:sz w:val="20"/>
                <w:szCs w:val="20"/>
                <w:lang w:eastAsia="pl-PL"/>
              </w:rPr>
            </w:pPr>
            <w:r w:rsidRPr="001B28D9">
              <w:rPr>
                <w:rFonts w:ascii="Calibri" w:hAnsi="Calibri" w:cs="Calibri"/>
                <w:sz w:val="20"/>
                <w:szCs w:val="20"/>
                <w:lang w:eastAsia="pl-PL"/>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45B95948" w14:textId="77777777" w:rsidR="00DD3B56" w:rsidRPr="00A41EC5" w:rsidRDefault="00DD3B56" w:rsidP="000927FD">
            <w:pPr>
              <w:jc w:val="both"/>
              <w:rPr>
                <w:rFonts w:ascii="Calibri" w:eastAsia="Calibri" w:hAnsi="Calibri" w:cs="Calibri"/>
                <w:color w:val="626262"/>
                <w:kern w:val="0"/>
                <w:sz w:val="20"/>
                <w:szCs w:val="20"/>
                <w:lang w:eastAsia="pl-PL" w:bidi="ar-SA"/>
              </w:rPr>
            </w:pPr>
          </w:p>
        </w:tc>
      </w:tr>
    </w:tbl>
    <w:p w14:paraId="720BD6BC" w14:textId="77777777" w:rsidR="00DD3B56" w:rsidRPr="00DA45D0" w:rsidRDefault="00DD3B56" w:rsidP="00DD3B56">
      <w:pPr>
        <w:rPr>
          <w:color w:val="626262"/>
        </w:rPr>
      </w:pPr>
    </w:p>
    <w:p w14:paraId="4AE2ADA2" w14:textId="77777777" w:rsidR="00A05BA9" w:rsidRDefault="00A05BA9" w:rsidP="00EC0F12">
      <w:pPr>
        <w:pStyle w:val="Bezodstpw"/>
        <w:rPr>
          <w:rFonts w:asciiTheme="majorHAnsi" w:hAnsiTheme="majorHAnsi" w:cstheme="majorHAnsi"/>
        </w:rPr>
      </w:pPr>
    </w:p>
    <w:p w14:paraId="752BF6D7" w14:textId="77777777" w:rsidR="003F5B7D" w:rsidRPr="003F5B7D" w:rsidRDefault="003F5B7D" w:rsidP="003F5B7D"/>
    <w:p w14:paraId="32A991E3" w14:textId="77777777" w:rsidR="003F5B7D" w:rsidRPr="003F5B7D" w:rsidRDefault="003F5B7D" w:rsidP="003F5B7D"/>
    <w:p w14:paraId="2E4E8E01" w14:textId="77777777" w:rsidR="003F5B7D" w:rsidRPr="003F5B7D" w:rsidRDefault="003F5B7D" w:rsidP="003F5B7D"/>
    <w:p w14:paraId="2F3EB466" w14:textId="77777777" w:rsidR="003F5B7D" w:rsidRPr="003F5B7D" w:rsidRDefault="003F5B7D" w:rsidP="003F5B7D"/>
    <w:p w14:paraId="139B8134" w14:textId="77777777" w:rsidR="003F5B7D" w:rsidRPr="003F5B7D" w:rsidRDefault="003F5B7D" w:rsidP="003F5B7D"/>
    <w:p w14:paraId="4FB85AB1" w14:textId="77777777" w:rsidR="003F5B7D" w:rsidRPr="003F5B7D" w:rsidRDefault="003F5B7D" w:rsidP="003F5B7D"/>
    <w:p w14:paraId="6E7C17FB" w14:textId="77777777" w:rsidR="003F5B7D" w:rsidRPr="003F5B7D" w:rsidRDefault="003F5B7D" w:rsidP="003F5B7D"/>
    <w:p w14:paraId="29B0F6AA" w14:textId="77777777" w:rsidR="003F5B7D" w:rsidRPr="003F5B7D" w:rsidRDefault="003F5B7D" w:rsidP="003F5B7D"/>
    <w:p w14:paraId="04F3A29D" w14:textId="77777777" w:rsidR="003F5B7D" w:rsidRPr="003F5B7D" w:rsidRDefault="003F5B7D" w:rsidP="003F5B7D"/>
    <w:p w14:paraId="11B2261F" w14:textId="77777777" w:rsidR="003F5B7D" w:rsidRPr="003F5B7D" w:rsidRDefault="003F5B7D" w:rsidP="003F5B7D"/>
    <w:p w14:paraId="7A6D38DE" w14:textId="77777777" w:rsidR="003F5B7D" w:rsidRPr="003F5B7D" w:rsidRDefault="003F5B7D" w:rsidP="003F5B7D"/>
    <w:p w14:paraId="4B2B9309" w14:textId="77777777" w:rsidR="003F5B7D" w:rsidRPr="003F5B7D" w:rsidRDefault="003F5B7D" w:rsidP="003F5B7D"/>
    <w:p w14:paraId="61B499CF" w14:textId="77777777" w:rsidR="003F5B7D" w:rsidRPr="003F5B7D" w:rsidRDefault="003F5B7D" w:rsidP="003F5B7D"/>
    <w:p w14:paraId="687D765C" w14:textId="77777777" w:rsidR="003F5B7D" w:rsidRPr="003F5B7D" w:rsidRDefault="003F5B7D" w:rsidP="003F5B7D"/>
    <w:sectPr w:rsidR="003F5B7D" w:rsidRPr="003F5B7D" w:rsidSect="00EC0F12">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78D6B" w14:textId="77777777" w:rsidR="00EE2CB6" w:rsidRDefault="00EE2CB6" w:rsidP="00EC0F12">
      <w:r>
        <w:separator/>
      </w:r>
    </w:p>
  </w:endnote>
  <w:endnote w:type="continuationSeparator" w:id="0">
    <w:p w14:paraId="5577FE96" w14:textId="77777777" w:rsidR="00EE2CB6" w:rsidRDefault="00EE2CB6" w:rsidP="00EC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6CFE" w14:textId="77777777" w:rsidR="000C4837" w:rsidRDefault="000C48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E25D" w14:textId="278BB494" w:rsidR="00EC0F12" w:rsidRDefault="000C4837">
    <w:pPr>
      <w:pStyle w:val="Stopka"/>
    </w:pPr>
    <w:r>
      <w:rPr>
        <w:noProof/>
        <w:lang w:eastAsia="pl-PL" w:bidi="ar-SA"/>
      </w:rPr>
      <w:drawing>
        <wp:anchor distT="0" distB="0" distL="114300" distR="114300" simplePos="0" relativeHeight="251670528" behindDoc="0" locked="0" layoutInCell="1" allowOverlap="1" wp14:anchorId="195F98A4" wp14:editId="036F7DC9">
          <wp:simplePos x="0" y="0"/>
          <wp:positionH relativeFrom="column">
            <wp:posOffset>155575</wp:posOffset>
          </wp:positionH>
          <wp:positionV relativeFrom="paragraph">
            <wp:posOffset>140335</wp:posOffset>
          </wp:positionV>
          <wp:extent cx="469900" cy="541020"/>
          <wp:effectExtent l="0" t="0" r="635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41020"/>
                  </a:xfrm>
                  <a:prstGeom prst="rect">
                    <a:avLst/>
                  </a:prstGeom>
                  <a:noFill/>
                  <a:ln>
                    <a:noFill/>
                  </a:ln>
                </pic:spPr>
              </pic:pic>
            </a:graphicData>
          </a:graphic>
        </wp:anchor>
      </w:drawing>
    </w:r>
    <w:r>
      <w:rPr>
        <w:noProof/>
        <w:lang w:eastAsia="pl-PL" w:bidi="ar-SA"/>
      </w:rPr>
      <mc:AlternateContent>
        <mc:Choice Requires="wps">
          <w:drawing>
            <wp:anchor distT="0" distB="0" distL="114300" distR="114300" simplePos="0" relativeHeight="251675648" behindDoc="0" locked="0" layoutInCell="1" allowOverlap="1" wp14:anchorId="2B16536E" wp14:editId="359B5B0C">
              <wp:simplePos x="0" y="0"/>
              <wp:positionH relativeFrom="column">
                <wp:posOffset>744855</wp:posOffset>
              </wp:positionH>
              <wp:positionV relativeFrom="paragraph">
                <wp:posOffset>149225</wp:posOffset>
              </wp:positionV>
              <wp:extent cx="1263650" cy="46355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63550"/>
                      </a:xfrm>
                      <a:prstGeom prst="rect">
                        <a:avLst/>
                      </a:prstGeom>
                      <a:noFill/>
                      <a:ln w="9525">
                        <a:noFill/>
                        <a:miter lim="800000"/>
                        <a:headEnd/>
                        <a:tailEnd/>
                      </a:ln>
                    </wps:spPr>
                    <wps:txbx>
                      <w:txbxContent>
                        <w:p w14:paraId="34A3E304" w14:textId="77777777" w:rsidR="00396194" w:rsidRPr="00541AE3" w:rsidRDefault="00396194" w:rsidP="00396194">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0E48EBB8" w14:textId="77777777" w:rsidR="00396194" w:rsidRPr="00541AE3" w:rsidRDefault="00396194" w:rsidP="00396194">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6A534F">
                            <w:rPr>
                              <w:rFonts w:asciiTheme="majorHAnsi" w:hAnsiTheme="majorHAnsi" w:cstheme="majorHAnsi"/>
                              <w:color w:val="23376C"/>
                              <w:sz w:val="13"/>
                              <w:szCs w:val="13"/>
                            </w:rPr>
                            <w:t>Szosa Chełmińska 177-181</w:t>
                          </w:r>
                        </w:p>
                        <w:p w14:paraId="1E87AE77" w14:textId="77777777" w:rsidR="00396194" w:rsidRPr="00541AE3" w:rsidRDefault="006A534F" w:rsidP="00396194">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87-100 Toruń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B16536E" id="_x0000_t202" coordsize="21600,21600" o:spt="202" path="m,l,21600r21600,l21600,xe">
              <v:stroke joinstyle="miter"/>
              <v:path gradientshapeok="t" o:connecttype="rect"/>
            </v:shapetype>
            <v:shape id="_x0000_s1027" type="#_x0000_t202" style="position:absolute;margin-left:58.65pt;margin-top:11.75pt;width:99.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" filled="f" stroked="f">
              <v:textbox>
                <w:txbxContent>
                  <w:p w14:paraId="34A3E304" w14:textId="77777777" w:rsidR="00396194" w:rsidRPr="00541AE3" w:rsidRDefault="00396194" w:rsidP="00396194">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0E48EBB8" w14:textId="77777777" w:rsidR="00396194" w:rsidRPr="00541AE3" w:rsidRDefault="00396194" w:rsidP="00396194">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6A534F">
                      <w:rPr>
                        <w:rFonts w:asciiTheme="majorHAnsi" w:hAnsiTheme="majorHAnsi" w:cstheme="majorHAnsi"/>
                        <w:color w:val="23376C"/>
                        <w:sz w:val="13"/>
                        <w:szCs w:val="13"/>
                      </w:rPr>
                      <w:t>Szosa Chełmińska 177-181</w:t>
                    </w:r>
                  </w:p>
                  <w:p w14:paraId="1E87AE77" w14:textId="77777777" w:rsidR="00396194" w:rsidRPr="00541AE3" w:rsidRDefault="006A534F" w:rsidP="00396194">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87-100 Toruń</w:t>
                    </w:r>
                  </w:p>
                </w:txbxContent>
              </v:textbox>
              <w10:wrap type="square"/>
            </v:shape>
          </w:pict>
        </mc:Fallback>
      </mc:AlternateContent>
    </w:r>
    <w:r w:rsidR="00541AE3">
      <w:rPr>
        <w:noProof/>
        <w:lang w:eastAsia="pl-PL" w:bidi="ar-SA"/>
      </w:rPr>
      <mc:AlternateContent>
        <mc:Choice Requires="wps">
          <w:drawing>
            <wp:anchor distT="0" distB="0" distL="114300" distR="114300" simplePos="0" relativeHeight="251656192" behindDoc="0" locked="0" layoutInCell="1" allowOverlap="1" wp14:anchorId="079C6B8F" wp14:editId="16D70DFD">
              <wp:simplePos x="0" y="0"/>
              <wp:positionH relativeFrom="margin">
                <wp:align>center</wp:align>
              </wp:positionH>
              <wp:positionV relativeFrom="paragraph">
                <wp:posOffset>8890</wp:posOffset>
              </wp:positionV>
              <wp:extent cx="68400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840000" cy="0"/>
                      </a:xfrm>
                      <a:prstGeom prst="line">
                        <a:avLst/>
                      </a:prstGeom>
                      <a:ln w="9525">
                        <a:solidFill>
                          <a:srgbClr val="EBEBE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0B5749" id="Łącznik prosty 4"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53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" strokecolor="#ebebeb">
              <v:stroke joinstyle="miter"/>
              <w10:wrap anchorx="margin"/>
            </v:line>
          </w:pict>
        </mc:Fallback>
      </mc:AlternateContent>
    </w:r>
  </w:p>
  <w:p w14:paraId="621E0A49" w14:textId="77777777" w:rsidR="00541AE3" w:rsidRDefault="000C4837">
    <w:pPr>
      <w:pStyle w:val="Stopka"/>
    </w:pPr>
    <w:r>
      <w:rPr>
        <w:noProof/>
        <w:lang w:eastAsia="pl-PL" w:bidi="ar-SA"/>
      </w:rPr>
      <mc:AlternateContent>
        <mc:Choice Requires="wps">
          <w:drawing>
            <wp:anchor distT="0" distB="0" distL="114300" distR="114300" simplePos="0" relativeHeight="251665408" behindDoc="0" locked="0" layoutInCell="1" allowOverlap="1" wp14:anchorId="53406FDC" wp14:editId="6A1039AA">
              <wp:simplePos x="0" y="0"/>
              <wp:positionH relativeFrom="column">
                <wp:posOffset>2103755</wp:posOffset>
              </wp:positionH>
              <wp:positionV relativeFrom="paragraph">
                <wp:posOffset>4445</wp:posOffset>
              </wp:positionV>
              <wp:extent cx="1054100" cy="401955"/>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01955"/>
                      </a:xfrm>
                      <a:prstGeom prst="rect">
                        <a:avLst/>
                      </a:prstGeom>
                      <a:noFill/>
                      <a:ln w="9525">
                        <a:noFill/>
                        <a:miter lim="800000"/>
                        <a:headEnd/>
                        <a:tailEnd/>
                      </a:ln>
                    </wps:spPr>
                    <wps:txbx>
                      <w:txbxContent>
                        <w:p w14:paraId="731F5AEA" w14:textId="77777777" w:rsidR="00541AE3" w:rsidRPr="00541AE3" w:rsidRDefault="00655F10" w:rsidP="00EC0F12">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w:t>
                          </w:r>
                          <w:r w:rsidR="00077DF0">
                            <w:rPr>
                              <w:rFonts w:asciiTheme="majorHAnsi" w:hAnsiTheme="majorHAnsi" w:cstheme="majorHAnsi"/>
                              <w:b/>
                              <w:bCs/>
                              <w:color w:val="23376C"/>
                              <w:sz w:val="13"/>
                              <w:szCs w:val="13"/>
                            </w:rPr>
                            <w:t xml:space="preserve"> </w:t>
                          </w:r>
                          <w:r w:rsidR="0094760F">
                            <w:rPr>
                              <w:rFonts w:asciiTheme="majorHAnsi" w:hAnsiTheme="majorHAnsi" w:cstheme="majorHAnsi"/>
                              <w:b/>
                              <w:bCs/>
                              <w:color w:val="23376C"/>
                              <w:sz w:val="13"/>
                              <w:szCs w:val="13"/>
                            </w:rPr>
                            <w:t>Warszawa II</w:t>
                          </w:r>
                        </w:p>
                        <w:p w14:paraId="14EFBEF1" w14:textId="77777777" w:rsidR="00B52872" w:rsidRPr="00541AE3" w:rsidRDefault="00B52872" w:rsidP="00B5287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94760F">
                            <w:rPr>
                              <w:rFonts w:asciiTheme="majorHAnsi" w:hAnsiTheme="majorHAnsi" w:cstheme="majorHAnsi"/>
                              <w:color w:val="23376C"/>
                              <w:sz w:val="13"/>
                              <w:szCs w:val="13"/>
                            </w:rPr>
                            <w:t>Cybernetyki 13a</w:t>
                          </w:r>
                        </w:p>
                        <w:p w14:paraId="4C7CE7CF" w14:textId="77777777" w:rsidR="00B52872" w:rsidRPr="00541AE3" w:rsidRDefault="00B52872"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w:t>
                          </w:r>
                          <w:r w:rsidR="0094760F">
                            <w:rPr>
                              <w:rFonts w:asciiTheme="majorHAnsi" w:hAnsiTheme="majorHAnsi" w:cstheme="majorHAnsi"/>
                              <w:color w:val="23376C"/>
                              <w:sz w:val="13"/>
                              <w:szCs w:val="13"/>
                            </w:rPr>
                            <w:t>2</w:t>
                          </w:r>
                          <w:r>
                            <w:rPr>
                              <w:rFonts w:asciiTheme="majorHAnsi" w:hAnsiTheme="majorHAnsi" w:cstheme="majorHAnsi"/>
                              <w:color w:val="23376C"/>
                              <w:sz w:val="13"/>
                              <w:szCs w:val="13"/>
                            </w:rPr>
                            <w:t>-</w:t>
                          </w:r>
                          <w:r w:rsidR="0094760F">
                            <w:rPr>
                              <w:rFonts w:asciiTheme="majorHAnsi" w:hAnsiTheme="majorHAnsi" w:cstheme="majorHAnsi"/>
                              <w:color w:val="23376C"/>
                              <w:sz w:val="13"/>
                              <w:szCs w:val="13"/>
                            </w:rPr>
                            <w:t>677</w:t>
                          </w:r>
                          <w:r>
                            <w:rPr>
                              <w:rFonts w:asciiTheme="majorHAnsi" w:hAnsiTheme="majorHAnsi" w:cstheme="majorHAnsi"/>
                              <w:color w:val="23376C"/>
                              <w:sz w:val="13"/>
                              <w:szCs w:val="13"/>
                            </w:rPr>
                            <w:t xml:space="preserve"> Warszawa</w:t>
                          </w:r>
                        </w:p>
                        <w:p w14:paraId="6ED5DC3E" w14:textId="77777777" w:rsidR="00541AE3" w:rsidRPr="00541AE3" w:rsidRDefault="00541AE3" w:rsidP="00B52872">
                          <w:pPr>
                            <w:pStyle w:val="Bezodstpw"/>
                            <w:rPr>
                              <w:rFonts w:asciiTheme="majorHAnsi" w:hAnsiTheme="majorHAnsi" w:cstheme="majorHAnsi"/>
                              <w:b/>
                              <w:bCs/>
                              <w:color w:val="23376C"/>
                              <w:sz w:val="13"/>
                              <w:szCs w:val="13"/>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406FDC" id="_x0000_s1028" type="#_x0000_t202" style="position:absolute;margin-left:165.65pt;margin-top:.35pt;width:83pt;height:3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" filled="f" stroked="f">
              <v:textbox>
                <w:txbxContent>
                  <w:p w14:paraId="731F5AEA" w14:textId="77777777" w:rsidR="00541AE3" w:rsidRPr="00541AE3" w:rsidRDefault="00655F10" w:rsidP="00EC0F12">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w:t>
                    </w:r>
                    <w:r w:rsidR="00077DF0">
                      <w:rPr>
                        <w:rFonts w:asciiTheme="majorHAnsi" w:hAnsiTheme="majorHAnsi" w:cstheme="majorHAnsi"/>
                        <w:b/>
                        <w:bCs/>
                        <w:color w:val="23376C"/>
                        <w:sz w:val="13"/>
                        <w:szCs w:val="13"/>
                      </w:rPr>
                      <w:t xml:space="preserve"> </w:t>
                    </w:r>
                    <w:r w:rsidR="0094760F">
                      <w:rPr>
                        <w:rFonts w:asciiTheme="majorHAnsi" w:hAnsiTheme="majorHAnsi" w:cstheme="majorHAnsi"/>
                        <w:b/>
                        <w:bCs/>
                        <w:color w:val="23376C"/>
                        <w:sz w:val="13"/>
                        <w:szCs w:val="13"/>
                      </w:rPr>
                      <w:t>Warszawa II</w:t>
                    </w:r>
                  </w:p>
                  <w:p w14:paraId="14EFBEF1" w14:textId="77777777" w:rsidR="00B52872" w:rsidRPr="00541AE3" w:rsidRDefault="00B52872" w:rsidP="00B5287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94760F">
                      <w:rPr>
                        <w:rFonts w:asciiTheme="majorHAnsi" w:hAnsiTheme="majorHAnsi" w:cstheme="majorHAnsi"/>
                        <w:color w:val="23376C"/>
                        <w:sz w:val="13"/>
                        <w:szCs w:val="13"/>
                      </w:rPr>
                      <w:t>Cybernetyki 13a</w:t>
                    </w:r>
                  </w:p>
                  <w:p w14:paraId="4C7CE7CF" w14:textId="77777777" w:rsidR="00B52872" w:rsidRPr="00541AE3" w:rsidRDefault="00B52872"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w:t>
                    </w:r>
                    <w:r w:rsidR="0094760F">
                      <w:rPr>
                        <w:rFonts w:asciiTheme="majorHAnsi" w:hAnsiTheme="majorHAnsi" w:cstheme="majorHAnsi"/>
                        <w:color w:val="23376C"/>
                        <w:sz w:val="13"/>
                        <w:szCs w:val="13"/>
                      </w:rPr>
                      <w:t>2</w:t>
                    </w:r>
                    <w:r>
                      <w:rPr>
                        <w:rFonts w:asciiTheme="majorHAnsi" w:hAnsiTheme="majorHAnsi" w:cstheme="majorHAnsi"/>
                        <w:color w:val="23376C"/>
                        <w:sz w:val="13"/>
                        <w:szCs w:val="13"/>
                      </w:rPr>
                      <w:t>-</w:t>
                    </w:r>
                    <w:r w:rsidR="0094760F">
                      <w:rPr>
                        <w:rFonts w:asciiTheme="majorHAnsi" w:hAnsiTheme="majorHAnsi" w:cstheme="majorHAnsi"/>
                        <w:color w:val="23376C"/>
                        <w:sz w:val="13"/>
                        <w:szCs w:val="13"/>
                      </w:rPr>
                      <w:t>677</w:t>
                    </w:r>
                    <w:r>
                      <w:rPr>
                        <w:rFonts w:asciiTheme="majorHAnsi" w:hAnsiTheme="majorHAnsi" w:cstheme="majorHAnsi"/>
                        <w:color w:val="23376C"/>
                        <w:sz w:val="13"/>
                        <w:szCs w:val="13"/>
                      </w:rPr>
                      <w:t xml:space="preserve"> Warszawa</w:t>
                    </w:r>
                  </w:p>
                  <w:p w14:paraId="6ED5DC3E" w14:textId="77777777" w:rsidR="00541AE3" w:rsidRPr="00541AE3" w:rsidRDefault="00541AE3" w:rsidP="00B52872">
                    <w:pPr>
                      <w:pStyle w:val="Bezodstpw"/>
                      <w:rPr>
                        <w:rFonts w:asciiTheme="majorHAnsi" w:hAnsiTheme="majorHAnsi" w:cstheme="majorHAnsi"/>
                        <w:b/>
                        <w:bCs/>
                        <w:color w:val="23376C"/>
                        <w:sz w:val="13"/>
                        <w:szCs w:val="13"/>
                      </w:rPr>
                    </w:pPr>
                  </w:p>
                </w:txbxContent>
              </v:textbox>
              <w10:wrap type="square"/>
            </v:shape>
          </w:pict>
        </mc:Fallback>
      </mc:AlternateContent>
    </w:r>
    <w:r>
      <w:rPr>
        <w:noProof/>
        <w:lang w:eastAsia="pl-PL" w:bidi="ar-SA"/>
      </w:rPr>
      <mc:AlternateContent>
        <mc:Choice Requires="wps">
          <w:drawing>
            <wp:anchor distT="0" distB="0" distL="114300" distR="114300" simplePos="0" relativeHeight="251666432" behindDoc="0" locked="0" layoutInCell="1" allowOverlap="1" wp14:anchorId="0B811A6F" wp14:editId="72DFC879">
              <wp:simplePos x="0" y="0"/>
              <wp:positionH relativeFrom="column">
                <wp:posOffset>3293745</wp:posOffset>
              </wp:positionH>
              <wp:positionV relativeFrom="paragraph">
                <wp:posOffset>4445</wp:posOffset>
              </wp:positionV>
              <wp:extent cx="1108075" cy="40195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01955"/>
                      </a:xfrm>
                      <a:prstGeom prst="rect">
                        <a:avLst/>
                      </a:prstGeom>
                      <a:noFill/>
                      <a:ln w="9525">
                        <a:noFill/>
                        <a:miter lim="800000"/>
                        <a:headEnd/>
                        <a:tailEnd/>
                      </a:ln>
                    </wps:spPr>
                    <wps:txbx>
                      <w:txbxContent>
                        <w:p w14:paraId="4E26143B" w14:textId="77777777" w:rsidR="00B52872" w:rsidRPr="00C70D1A" w:rsidRDefault="003F5B7D" w:rsidP="00B52872">
                          <w:pPr>
                            <w:pStyle w:val="Bezodstpw"/>
                            <w:rPr>
                              <w:rFonts w:asciiTheme="majorHAnsi" w:hAnsiTheme="majorHAnsi" w:cstheme="majorHAnsi"/>
                              <w:b/>
                              <w:bCs/>
                              <w:color w:val="23376C"/>
                              <w:sz w:val="13"/>
                              <w:szCs w:val="13"/>
                              <w:lang w:val="en-US"/>
                            </w:rPr>
                          </w:pPr>
                          <w:r w:rsidRPr="00C70D1A">
                            <w:rPr>
                              <w:rFonts w:asciiTheme="majorHAnsi" w:hAnsiTheme="majorHAnsi" w:cstheme="majorHAnsi"/>
                              <w:color w:val="23376C"/>
                              <w:sz w:val="13"/>
                              <w:szCs w:val="13"/>
                              <w:lang w:val="en-US"/>
                            </w:rPr>
                            <w:t>t</w:t>
                          </w:r>
                          <w:r w:rsidR="00B52872" w:rsidRPr="00C70D1A">
                            <w:rPr>
                              <w:rFonts w:asciiTheme="majorHAnsi" w:hAnsiTheme="majorHAnsi" w:cstheme="majorHAnsi"/>
                              <w:color w:val="23376C"/>
                              <w:sz w:val="13"/>
                              <w:szCs w:val="13"/>
                              <w:lang w:val="en-US"/>
                            </w:rPr>
                            <w:t>el</w:t>
                          </w:r>
                          <w:r w:rsidRPr="00C70D1A">
                            <w:rPr>
                              <w:rFonts w:asciiTheme="majorHAnsi" w:hAnsiTheme="majorHAnsi" w:cstheme="majorHAnsi"/>
                              <w:color w:val="23376C"/>
                              <w:sz w:val="13"/>
                              <w:szCs w:val="13"/>
                              <w:lang w:val="en-US"/>
                            </w:rPr>
                            <w:t>.</w:t>
                          </w:r>
                          <w:r w:rsidR="00B52872" w:rsidRPr="00C70D1A">
                            <w:rPr>
                              <w:rFonts w:asciiTheme="majorHAnsi" w:hAnsiTheme="majorHAnsi" w:cstheme="majorHAnsi"/>
                              <w:color w:val="23376C"/>
                              <w:sz w:val="13"/>
                              <w:szCs w:val="13"/>
                              <w:lang w:val="en-US"/>
                            </w:rPr>
                            <w:t>:</w:t>
                          </w:r>
                          <w:r w:rsidR="00B52872" w:rsidRPr="00C70D1A">
                            <w:rPr>
                              <w:rFonts w:asciiTheme="majorHAnsi" w:hAnsiTheme="majorHAnsi" w:cstheme="majorHAnsi"/>
                              <w:b/>
                              <w:bCs/>
                              <w:color w:val="23376C"/>
                              <w:sz w:val="13"/>
                              <w:szCs w:val="13"/>
                              <w:lang w:val="en-US"/>
                            </w:rPr>
                            <w:t xml:space="preserve"> +48 </w:t>
                          </w:r>
                          <w:r w:rsidR="0094760F" w:rsidRPr="00C70D1A">
                            <w:rPr>
                              <w:rFonts w:asciiTheme="majorHAnsi" w:hAnsiTheme="majorHAnsi" w:cstheme="majorHAnsi"/>
                              <w:b/>
                              <w:bCs/>
                              <w:color w:val="23376C"/>
                              <w:sz w:val="13"/>
                              <w:szCs w:val="13"/>
                              <w:lang w:val="en-US"/>
                            </w:rPr>
                            <w:t>22 506 58 70</w:t>
                          </w:r>
                        </w:p>
                        <w:p w14:paraId="25E2FEF1" w14:textId="77777777" w:rsidR="00541AE3" w:rsidRPr="000C4837" w:rsidRDefault="00541AE3"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sidR="00C65AF9" w:rsidRPr="000C4837">
                            <w:rPr>
                              <w:rFonts w:asciiTheme="majorHAnsi" w:hAnsiTheme="majorHAnsi" w:cstheme="majorHAnsi"/>
                              <w:b/>
                              <w:bCs/>
                              <w:color w:val="23376C"/>
                              <w:sz w:val="13"/>
                              <w:szCs w:val="13"/>
                              <w:lang w:val="en-US"/>
                            </w:rPr>
                            <w:t>mentor</w:t>
                          </w:r>
                          <w:r w:rsidRPr="000C4837">
                            <w:rPr>
                              <w:rFonts w:asciiTheme="majorHAnsi" w:hAnsiTheme="majorHAnsi" w:cstheme="majorHAnsi"/>
                              <w:b/>
                              <w:bCs/>
                              <w:color w:val="23376C"/>
                              <w:sz w:val="13"/>
                              <w:szCs w:val="13"/>
                              <w:lang w:val="en-US"/>
                            </w:rPr>
                            <w:t>@mentor.pl</w:t>
                          </w:r>
                        </w:p>
                      </w:txbxContent>
                    </wps:txbx>
                    <wps:bodyPr rot="0" vert="horz" wrap="square" lIns="91440" tIns="45720" rIns="91440" bIns="4572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811A6F" id="_x0000_s1029" type="#_x0000_t202" style="position:absolute;margin-left:259.35pt;margin-top:.35pt;width:87.25pt;height:3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" filled="f" stroked="f">
              <v:textbox>
                <w:txbxContent>
                  <w:p w14:paraId="4E26143B" w14:textId="77777777" w:rsidR="00B52872" w:rsidRPr="00541AE3" w:rsidRDefault="003F5B7D"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00B52872"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00B52872" w:rsidRPr="00541AE3">
                      <w:rPr>
                        <w:rFonts w:asciiTheme="majorHAnsi" w:hAnsiTheme="majorHAnsi" w:cstheme="majorHAnsi"/>
                        <w:color w:val="23376C"/>
                        <w:sz w:val="13"/>
                        <w:szCs w:val="13"/>
                      </w:rPr>
                      <w:t>:</w:t>
                    </w:r>
                    <w:r w:rsidR="00B52872" w:rsidRPr="00541AE3">
                      <w:rPr>
                        <w:rFonts w:asciiTheme="majorHAnsi" w:hAnsiTheme="majorHAnsi" w:cstheme="majorHAnsi"/>
                        <w:b/>
                        <w:bCs/>
                        <w:color w:val="23376C"/>
                        <w:sz w:val="13"/>
                        <w:szCs w:val="13"/>
                      </w:rPr>
                      <w:t xml:space="preserve"> +48 </w:t>
                    </w:r>
                    <w:r w:rsidR="0094760F">
                      <w:rPr>
                        <w:rFonts w:asciiTheme="majorHAnsi" w:hAnsiTheme="majorHAnsi" w:cstheme="majorHAnsi"/>
                        <w:b/>
                        <w:bCs/>
                        <w:color w:val="23376C"/>
                        <w:sz w:val="13"/>
                        <w:szCs w:val="13"/>
                      </w:rPr>
                      <w:t>22 506 58 70</w:t>
                    </w:r>
                  </w:p>
                  <w:p w14:paraId="25E2FEF1" w14:textId="77777777" w:rsidR="00541AE3" w:rsidRPr="000C4837" w:rsidRDefault="00541AE3"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sidR="00C65AF9" w:rsidRPr="000C4837">
                      <w:rPr>
                        <w:rFonts w:asciiTheme="majorHAnsi" w:hAnsiTheme="majorHAnsi" w:cstheme="majorHAnsi"/>
                        <w:b/>
                        <w:bCs/>
                        <w:color w:val="23376C"/>
                        <w:sz w:val="13"/>
                        <w:szCs w:val="13"/>
                        <w:lang w:val="en-US"/>
                      </w:rPr>
                      <w:t>mentor</w:t>
                    </w:r>
                    <w:r w:rsidRPr="000C4837">
                      <w:rPr>
                        <w:rFonts w:asciiTheme="majorHAnsi" w:hAnsiTheme="majorHAnsi" w:cstheme="majorHAnsi"/>
                        <w:b/>
                        <w:bCs/>
                        <w:color w:val="23376C"/>
                        <w:sz w:val="13"/>
                        <w:szCs w:val="13"/>
                        <w:lang w:val="en-US"/>
                      </w:rPr>
                      <w:t>@mentor.pl</w:t>
                    </w:r>
                  </w:p>
                </w:txbxContent>
              </v:textbox>
              <w10:wrap type="square"/>
            </v:shape>
          </w:pict>
        </mc:Fallback>
      </mc:AlternateContent>
    </w:r>
    <w:r>
      <w:rPr>
        <w:noProof/>
        <w:lang w:eastAsia="pl-PL" w:bidi="ar-SA"/>
      </w:rPr>
      <mc:AlternateContent>
        <mc:Choice Requires="wps">
          <w:drawing>
            <wp:anchor distT="45720" distB="45720" distL="114300" distR="114300" simplePos="0" relativeHeight="251672576" behindDoc="0" locked="0" layoutInCell="1" allowOverlap="1" wp14:anchorId="0E1AB3FC" wp14:editId="31777EEC">
              <wp:simplePos x="0" y="0"/>
              <wp:positionH relativeFrom="margin">
                <wp:posOffset>4764405</wp:posOffset>
              </wp:positionH>
              <wp:positionV relativeFrom="paragraph">
                <wp:posOffset>4445</wp:posOffset>
              </wp:positionV>
              <wp:extent cx="2012950" cy="590550"/>
              <wp:effectExtent l="0" t="0" r="6350" b="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90550"/>
                      </a:xfrm>
                      <a:prstGeom prst="rect">
                        <a:avLst/>
                      </a:prstGeom>
                      <a:solidFill>
                        <a:srgbClr val="FFFFFF"/>
                      </a:solidFill>
                      <a:ln w="9525">
                        <a:noFill/>
                        <a:miter lim="800000"/>
                        <a:headEnd/>
                        <a:tailEnd/>
                      </a:ln>
                    </wps:spPr>
                    <wps:txbx>
                      <w:txbxContent>
                        <w:p w14:paraId="12D12ABC" w14:textId="77777777" w:rsidR="00396194" w:rsidRPr="00396194" w:rsidRDefault="00396194" w:rsidP="00396194">
                          <w:pPr>
                            <w:pStyle w:val="Bezodstpw"/>
                            <w:rPr>
                              <w:rFonts w:asciiTheme="majorHAnsi" w:hAnsiTheme="majorHAnsi" w:cstheme="majorHAnsi"/>
                              <w:color w:val="B3B3B3"/>
                              <w:sz w:val="13"/>
                              <w:szCs w:val="13"/>
                            </w:rPr>
                          </w:pPr>
                          <w:r w:rsidRPr="00541AE3">
                            <w:rPr>
                              <w:rFonts w:asciiTheme="majorHAnsi" w:hAnsiTheme="majorHAnsi" w:cstheme="majorHAnsi"/>
                              <w:color w:val="B3B3B3"/>
                              <w:sz w:val="13"/>
                              <w:szCs w:val="13"/>
                            </w:rPr>
                            <w:t>Sąd Rejonowy w Toruniu, VII Wydział Gospodarczy,</w:t>
                          </w:r>
                          <w:r>
                            <w:rPr>
                              <w:rFonts w:asciiTheme="majorHAnsi" w:hAnsiTheme="majorHAnsi" w:cstheme="majorHAnsi"/>
                              <w:color w:val="B3B3B3"/>
                              <w:sz w:val="13"/>
                              <w:szCs w:val="13"/>
                            </w:rPr>
                            <w:t xml:space="preserve"> </w:t>
                          </w:r>
                          <w:r w:rsidRPr="00541AE3">
                            <w:rPr>
                              <w:rFonts w:asciiTheme="majorHAnsi" w:hAnsiTheme="majorHAnsi" w:cstheme="majorHAnsi"/>
                              <w:color w:val="B3B3B3"/>
                              <w:sz w:val="13"/>
                              <w:szCs w:val="13"/>
                            </w:rPr>
                            <w:t>NIP 956-00-03-240, KRS 0000031423, kapitał zakładowy w kwocie 784 628,00 zł opłacony w całości.</w:t>
                          </w:r>
                        </w:p>
                        <w:p w14:paraId="7D61201F" w14:textId="77777777" w:rsidR="00396194" w:rsidRDefault="0039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1AB3FC" id="_x0000_s1030" type="#_x0000_t202" style="position:absolute;margin-left:375.15pt;margin-top:.35pt;width:158.5pt;height:4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" stroked="f">
              <v:textbox>
                <w:txbxContent>
                  <w:p w14:paraId="12D12ABC" w14:textId="77777777" w:rsidR="00396194" w:rsidRPr="00396194" w:rsidRDefault="00396194" w:rsidP="00396194">
                    <w:pPr>
                      <w:pStyle w:val="Bezodstpw"/>
                      <w:rPr>
                        <w:rFonts w:asciiTheme="majorHAnsi" w:hAnsiTheme="majorHAnsi" w:cstheme="majorHAnsi"/>
                        <w:color w:val="B3B3B3"/>
                        <w:sz w:val="13"/>
                        <w:szCs w:val="13"/>
                      </w:rPr>
                    </w:pPr>
                    <w:r w:rsidRPr="00541AE3">
                      <w:rPr>
                        <w:rFonts w:asciiTheme="majorHAnsi" w:hAnsiTheme="majorHAnsi" w:cstheme="majorHAnsi"/>
                        <w:color w:val="B3B3B3"/>
                        <w:sz w:val="13"/>
                        <w:szCs w:val="13"/>
                      </w:rPr>
                      <w:t>Sąd Rejonowy w Toruniu, VII Wydział Gospodarczy,</w:t>
                    </w:r>
                    <w:r>
                      <w:rPr>
                        <w:rFonts w:asciiTheme="majorHAnsi" w:hAnsiTheme="majorHAnsi" w:cstheme="majorHAnsi"/>
                        <w:color w:val="B3B3B3"/>
                        <w:sz w:val="13"/>
                        <w:szCs w:val="13"/>
                      </w:rPr>
                      <w:t xml:space="preserve"> </w:t>
                    </w:r>
                    <w:r w:rsidRPr="00541AE3">
                      <w:rPr>
                        <w:rFonts w:asciiTheme="majorHAnsi" w:hAnsiTheme="majorHAnsi" w:cstheme="majorHAnsi"/>
                        <w:color w:val="B3B3B3"/>
                        <w:sz w:val="13"/>
                        <w:szCs w:val="13"/>
                      </w:rPr>
                      <w:t>NIP 956-00-03-240, KRS 0000031423, kapitał zakładowy w kwocie 784 628,00 zł opłacony w całości.</w:t>
                    </w:r>
                  </w:p>
                  <w:p w14:paraId="7D61201F" w14:textId="77777777" w:rsidR="00396194" w:rsidRDefault="00396194"/>
                </w:txbxContent>
              </v:textbox>
              <w10:wrap type="square" anchorx="margin"/>
            </v:shape>
          </w:pict>
        </mc:Fallback>
      </mc:AlternateContent>
    </w:r>
  </w:p>
  <w:p w14:paraId="357D8024" w14:textId="77777777" w:rsidR="00541AE3" w:rsidRDefault="00541AE3">
    <w:pPr>
      <w:pStyle w:val="Stopka"/>
    </w:pPr>
  </w:p>
  <w:p w14:paraId="2AA9B4F4" w14:textId="77777777" w:rsidR="00541AE3" w:rsidRDefault="00541A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D57B" w14:textId="77777777" w:rsidR="000C4837" w:rsidRDefault="000C48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FBAE1" w14:textId="77777777" w:rsidR="00EE2CB6" w:rsidRDefault="00EE2CB6" w:rsidP="00EC0F12">
      <w:r>
        <w:separator/>
      </w:r>
    </w:p>
  </w:footnote>
  <w:footnote w:type="continuationSeparator" w:id="0">
    <w:p w14:paraId="6AC25F4D" w14:textId="77777777" w:rsidR="00EE2CB6" w:rsidRDefault="00EE2CB6" w:rsidP="00EC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902B" w14:textId="77777777" w:rsidR="000C4837" w:rsidRDefault="000C48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5F92" w14:textId="77777777" w:rsidR="00EC0F12" w:rsidRDefault="00EC0F12" w:rsidP="00EC0F12">
    <w:pPr>
      <w:pStyle w:val="Nagwek"/>
      <w:ind w:left="1560"/>
    </w:pPr>
    <w:r>
      <w:rPr>
        <w:noProof/>
        <w:lang w:eastAsia="pl-PL" w:bidi="ar-SA"/>
      </w:rPr>
      <w:drawing>
        <wp:anchor distT="0" distB="0" distL="114300" distR="114300" simplePos="0" relativeHeight="251651072" behindDoc="0" locked="0" layoutInCell="1" allowOverlap="1" wp14:anchorId="31AF58B1" wp14:editId="2EEA5B83">
          <wp:simplePos x="0" y="0"/>
          <wp:positionH relativeFrom="margin">
            <wp:posOffset>95339</wp:posOffset>
          </wp:positionH>
          <wp:positionV relativeFrom="margin">
            <wp:posOffset>-912495</wp:posOffset>
          </wp:positionV>
          <wp:extent cx="805180" cy="7213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mc:AlternateContent>
        <mc:Choice Requires="wps">
          <w:drawing>
            <wp:anchor distT="45720" distB="45720" distL="114300" distR="114300" simplePos="0" relativeHeight="251653120" behindDoc="0" locked="0" layoutInCell="1" allowOverlap="1" wp14:anchorId="6FC588ED" wp14:editId="0822F239">
              <wp:simplePos x="0" y="0"/>
              <wp:positionH relativeFrom="column">
                <wp:posOffset>882015</wp:posOffset>
              </wp:positionH>
              <wp:positionV relativeFrom="paragraph">
                <wp:posOffset>80645</wp:posOffset>
              </wp:positionV>
              <wp:extent cx="1255395"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04620"/>
                      </a:xfrm>
                      <a:prstGeom prst="rect">
                        <a:avLst/>
                      </a:prstGeom>
                      <a:noFill/>
                      <a:ln w="9525">
                        <a:noFill/>
                        <a:miter lim="800000"/>
                        <a:headEnd/>
                        <a:tailEnd/>
                      </a:ln>
                    </wps:spPr>
                    <wps:txbx>
                      <w:txbxContent>
                        <w:p w14:paraId="504CFC4D" w14:textId="77777777" w:rsidR="00EC0F12" w:rsidRPr="00EC0F12" w:rsidRDefault="00EC0F12" w:rsidP="00EC0F12">
                          <w:pPr>
                            <w:pStyle w:val="Bezodstpw"/>
                            <w:rPr>
                              <w:color w:val="23376C"/>
                              <w:sz w:val="32"/>
                              <w:szCs w:val="32"/>
                            </w:rPr>
                          </w:pPr>
                          <w:r w:rsidRPr="00EC0F12">
                            <w:rPr>
                              <w:color w:val="23376C"/>
                              <w:sz w:val="32"/>
                              <w:szCs w:val="32"/>
                            </w:rPr>
                            <w:t>SIŁA</w:t>
                          </w:r>
                        </w:p>
                        <w:p w14:paraId="3477E446" w14:textId="77777777" w:rsidR="00EC0F12" w:rsidRPr="00EC0F12" w:rsidRDefault="00EC0F12" w:rsidP="00EC0F12">
                          <w:pPr>
                            <w:pStyle w:val="Bezodstpw"/>
                            <w:rPr>
                              <w:b/>
                              <w:bCs/>
                              <w:color w:val="23376C"/>
                              <w:sz w:val="32"/>
                              <w:szCs w:val="32"/>
                            </w:rPr>
                          </w:pPr>
                          <w:r w:rsidRPr="00EC0F12">
                            <w:rPr>
                              <w:b/>
                              <w:bCs/>
                              <w:color w:val="23376C"/>
                              <w:sz w:val="32"/>
                              <w:szCs w:val="32"/>
                            </w:rPr>
                            <w:t>W WIEDZY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FC588ED" id="_x0000_t202" coordsize="21600,21600" o:spt="202" path="m,l,21600r21600,l21600,xe">
              <v:stroke joinstyle="miter"/>
              <v:path gradientshapeok="t" o:connecttype="rect"/>
            </v:shapetype>
            <v:shape id="Pole tekstowe 2" o:spid="_x0000_s1026" type="#_x0000_t202" style="position:absolute;left:0;text-align:left;margin-left:69.45pt;margin-top:6.35pt;width:98.8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" filled="f" stroked="f">
              <v:textbox style="mso-fit-shape-to-text:t">
                <w:txbxContent>
                  <w:p w14:paraId="504CFC4D" w14:textId="77777777" w:rsidR="00EC0F12" w:rsidRPr="00EC0F12" w:rsidRDefault="00EC0F12" w:rsidP="00EC0F12">
                    <w:pPr>
                      <w:pStyle w:val="Bezodstpw"/>
                      <w:rPr>
                        <w:color w:val="23376C"/>
                        <w:sz w:val="32"/>
                        <w:szCs w:val="32"/>
                      </w:rPr>
                    </w:pPr>
                    <w:r w:rsidRPr="00EC0F12">
                      <w:rPr>
                        <w:color w:val="23376C"/>
                        <w:sz w:val="32"/>
                        <w:szCs w:val="32"/>
                      </w:rPr>
                      <w:t>SIŁA</w:t>
                    </w:r>
                  </w:p>
                  <w:p w14:paraId="3477E446" w14:textId="77777777" w:rsidR="00EC0F12" w:rsidRPr="00EC0F12" w:rsidRDefault="00EC0F12" w:rsidP="00EC0F12">
                    <w:pPr>
                      <w:pStyle w:val="Bezodstpw"/>
                      <w:rPr>
                        <w:b/>
                        <w:bCs/>
                        <w:color w:val="23376C"/>
                        <w:sz w:val="32"/>
                        <w:szCs w:val="32"/>
                      </w:rPr>
                    </w:pPr>
                    <w:r w:rsidRPr="00EC0F12">
                      <w:rPr>
                        <w:b/>
                        <w:bCs/>
                        <w:color w:val="23376C"/>
                        <w:sz w:val="32"/>
                        <w:szCs w:val="32"/>
                      </w:rPr>
                      <w:t>W WIEDZY</w:t>
                    </w:r>
                  </w:p>
                </w:txbxContent>
              </v:textbox>
              <w10:wrap type="square"/>
            </v:shape>
          </w:pict>
        </mc:Fallback>
      </mc:AlternateContent>
    </w:r>
  </w:p>
  <w:p w14:paraId="25467015" w14:textId="77777777" w:rsidR="00EC0F12" w:rsidRDefault="00541AE3" w:rsidP="00EC0F12">
    <w:pPr>
      <w:pStyle w:val="Nagwek"/>
      <w:ind w:left="1560"/>
      <w:rPr>
        <w:sz w:val="32"/>
        <w:szCs w:val="32"/>
      </w:rPr>
    </w:pPr>
    <w:r>
      <w:rPr>
        <w:noProof/>
        <w:sz w:val="32"/>
        <w:szCs w:val="32"/>
        <w:lang w:eastAsia="pl-PL" w:bidi="ar-SA"/>
      </w:rPr>
      <mc:AlternateContent>
        <mc:Choice Requires="wps">
          <w:drawing>
            <wp:anchor distT="0" distB="0" distL="114300" distR="114300" simplePos="0" relativeHeight="251654144" behindDoc="0" locked="0" layoutInCell="1" allowOverlap="1" wp14:anchorId="3FB32D94" wp14:editId="57E85B6F">
              <wp:simplePos x="0" y="0"/>
              <wp:positionH relativeFrom="margin">
                <wp:posOffset>6511201</wp:posOffset>
              </wp:positionH>
              <wp:positionV relativeFrom="paragraph">
                <wp:posOffset>83820</wp:posOffset>
              </wp:positionV>
              <wp:extent cx="252000" cy="252000"/>
              <wp:effectExtent l="0" t="0" r="0" b="0"/>
              <wp:wrapNone/>
              <wp:docPr id="2" name="Prostokąt 2"/>
              <wp:cNvGraphicFramePr/>
              <a:graphic xmlns:a="http://schemas.openxmlformats.org/drawingml/2006/main">
                <a:graphicData uri="http://schemas.microsoft.com/office/word/2010/wordprocessingShape">
                  <wps:wsp>
                    <wps:cNvSpPr/>
                    <wps:spPr>
                      <a:xfrm>
                        <a:off x="0" y="0"/>
                        <a:ext cx="252000" cy="252000"/>
                      </a:xfrm>
                      <a:prstGeom prst="rect">
                        <a:avLst/>
                      </a:prstGeom>
                      <a:solidFill>
                        <a:srgbClr val="FE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6A3EFB" id="Prostokąt 2" o:spid="_x0000_s1026" style="position:absolute;margin-left:512.7pt;margin-top:6.6pt;width:19.85pt;height:19.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" fillcolor="#fecc00" stroked="f" strokeweight="1pt">
              <w10:wrap anchorx="margin"/>
            </v:rect>
          </w:pict>
        </mc:Fallback>
      </mc:AlternateContent>
    </w:r>
  </w:p>
  <w:p w14:paraId="1A469BD7" w14:textId="77777777" w:rsidR="00EC0F12" w:rsidRDefault="00EC0F12" w:rsidP="00EC0F12">
    <w:pPr>
      <w:pStyle w:val="Nagwek"/>
      <w:ind w:left="1560"/>
    </w:pPr>
  </w:p>
  <w:p w14:paraId="21D54227" w14:textId="77777777" w:rsidR="00EC0F12" w:rsidRDefault="00EC0F12">
    <w:pPr>
      <w:pStyle w:val="Nagwek"/>
    </w:pPr>
  </w:p>
  <w:p w14:paraId="0D578ABE" w14:textId="77777777" w:rsidR="00EC0F12" w:rsidRDefault="00541AE3">
    <w:pPr>
      <w:pStyle w:val="Nagwek"/>
    </w:pPr>
    <w:r>
      <w:rPr>
        <w:noProof/>
        <w:lang w:eastAsia="pl-PL" w:bidi="ar-SA"/>
      </w:rPr>
      <w:drawing>
        <wp:anchor distT="0" distB="0" distL="114300" distR="114300" simplePos="0" relativeHeight="251657216" behindDoc="1" locked="0" layoutInCell="1" allowOverlap="1" wp14:anchorId="080894E8" wp14:editId="4C454B1E">
          <wp:simplePos x="0" y="0"/>
          <wp:positionH relativeFrom="margin">
            <wp:posOffset>380365</wp:posOffset>
          </wp:positionH>
          <wp:positionV relativeFrom="paragraph">
            <wp:posOffset>2619901</wp:posOffset>
          </wp:positionV>
          <wp:extent cx="6078855" cy="370268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8855" cy="370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EEED" w14:textId="77777777" w:rsidR="000C4837" w:rsidRDefault="000C48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12F"/>
    <w:multiLevelType w:val="hybridMultilevel"/>
    <w:tmpl w:val="424A7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F2ABA"/>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24654"/>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8B64C5"/>
    <w:multiLevelType w:val="hybridMultilevel"/>
    <w:tmpl w:val="B1824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9946EC"/>
    <w:multiLevelType w:val="hybridMultilevel"/>
    <w:tmpl w:val="6128AA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2571F"/>
    <w:multiLevelType w:val="hybridMultilevel"/>
    <w:tmpl w:val="97DAEBD2"/>
    <w:lvl w:ilvl="0" w:tplc="0415000F">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C536B6D"/>
    <w:multiLevelType w:val="multilevel"/>
    <w:tmpl w:val="1F3E0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D0D67A0"/>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37120D"/>
    <w:multiLevelType w:val="multilevel"/>
    <w:tmpl w:val="BEE88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68900C6"/>
    <w:multiLevelType w:val="hybridMultilevel"/>
    <w:tmpl w:val="A2005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4359E"/>
    <w:multiLevelType w:val="hybridMultilevel"/>
    <w:tmpl w:val="49B40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266BF4"/>
    <w:multiLevelType w:val="hybridMultilevel"/>
    <w:tmpl w:val="8C787592"/>
    <w:lvl w:ilvl="0" w:tplc="BD90BE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4486387"/>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6C1C53"/>
    <w:multiLevelType w:val="hybridMultilevel"/>
    <w:tmpl w:val="05E80AF4"/>
    <w:lvl w:ilvl="0" w:tplc="437AFC0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4311A"/>
    <w:multiLevelType w:val="hybridMultilevel"/>
    <w:tmpl w:val="1750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DD3161"/>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4F1555"/>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B567E4"/>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B511D1"/>
    <w:multiLevelType w:val="hybridMultilevel"/>
    <w:tmpl w:val="5AEC87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2B066F9"/>
    <w:multiLevelType w:val="hybridMultilevel"/>
    <w:tmpl w:val="A72CADDA"/>
    <w:lvl w:ilvl="0" w:tplc="E7B24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D26561A"/>
    <w:multiLevelType w:val="hybridMultilevel"/>
    <w:tmpl w:val="CE2C2AC6"/>
    <w:lvl w:ilvl="0" w:tplc="F384D8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D9A28DE"/>
    <w:multiLevelType w:val="hybridMultilevel"/>
    <w:tmpl w:val="1F567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F4E6B34"/>
    <w:multiLevelType w:val="hybridMultilevel"/>
    <w:tmpl w:val="444C6806"/>
    <w:lvl w:ilvl="0" w:tplc="4BAED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1609DE"/>
    <w:multiLevelType w:val="hybridMultilevel"/>
    <w:tmpl w:val="1750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1A7072"/>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252374"/>
    <w:multiLevelType w:val="hybridMultilevel"/>
    <w:tmpl w:val="A1FAA4E0"/>
    <w:lvl w:ilvl="0" w:tplc="62D85D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860167"/>
    <w:multiLevelType w:val="hybridMultilevel"/>
    <w:tmpl w:val="5CFA8030"/>
    <w:lvl w:ilvl="0" w:tplc="5DC84BE6">
      <w:start w:val="1"/>
      <w:numFmt w:val="decimal"/>
      <w:lvlText w:val="%1."/>
      <w:lvlJc w:val="left"/>
      <w:pPr>
        <w:ind w:left="1116" w:hanging="7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085C0F"/>
    <w:multiLevelType w:val="hybridMultilevel"/>
    <w:tmpl w:val="0E0E8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522C60"/>
    <w:multiLevelType w:val="hybridMultilevel"/>
    <w:tmpl w:val="2E1C32D2"/>
    <w:lvl w:ilvl="0" w:tplc="B56807D6">
      <w:start w:val="1"/>
      <w:numFmt w:val="lowerLetter"/>
      <w:lvlText w:val="%1."/>
      <w:lvlJc w:val="left"/>
      <w:pPr>
        <w:ind w:left="720" w:hanging="360"/>
      </w:pPr>
      <w:rPr>
        <w:rFonts w:ascii="Calibri" w:eastAsia="SimSu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DC1593"/>
    <w:multiLevelType w:val="hybridMultilevel"/>
    <w:tmpl w:val="5E2ACDC6"/>
    <w:lvl w:ilvl="0" w:tplc="B62A053E">
      <w:start w:val="1"/>
      <w:numFmt w:val="decimal"/>
      <w:lvlText w:val="%1."/>
      <w:lvlJc w:val="left"/>
      <w:pPr>
        <w:ind w:left="720" w:hanging="360"/>
      </w:pPr>
      <w:rPr>
        <w:rFonts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81AD7"/>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A2333B"/>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FC0732"/>
    <w:multiLevelType w:val="multilevel"/>
    <w:tmpl w:val="B1548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371115F"/>
    <w:multiLevelType w:val="hybridMultilevel"/>
    <w:tmpl w:val="47C23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474D81"/>
    <w:multiLevelType w:val="hybridMultilevel"/>
    <w:tmpl w:val="9C26EE2E"/>
    <w:lvl w:ilvl="0" w:tplc="E6341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F081C68"/>
    <w:multiLevelType w:val="hybridMultilevel"/>
    <w:tmpl w:val="074AE136"/>
    <w:lvl w:ilvl="0" w:tplc="781E76E8">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3"/>
  </w:num>
  <w:num w:numId="4">
    <w:abstractNumId w:val="25"/>
  </w:num>
  <w:num w:numId="5">
    <w:abstractNumId w:val="28"/>
  </w:num>
  <w:num w:numId="6">
    <w:abstractNumId w:val="35"/>
  </w:num>
  <w:num w:numId="7">
    <w:abstractNumId w:val="9"/>
  </w:num>
  <w:num w:numId="8">
    <w:abstractNumId w:val="20"/>
  </w:num>
  <w:num w:numId="9">
    <w:abstractNumId w:val="32"/>
  </w:num>
  <w:num w:numId="10">
    <w:abstractNumId w:val="4"/>
  </w:num>
  <w:num w:numId="11">
    <w:abstractNumId w:val="21"/>
  </w:num>
  <w:num w:numId="12">
    <w:abstractNumId w:val="26"/>
  </w:num>
  <w:num w:numId="13">
    <w:abstractNumId w:val="3"/>
  </w:num>
  <w:num w:numId="14">
    <w:abstractNumId w:val="0"/>
  </w:num>
  <w:num w:numId="15">
    <w:abstractNumId w:val="2"/>
  </w:num>
  <w:num w:numId="16">
    <w:abstractNumId w:val="17"/>
  </w:num>
  <w:num w:numId="17">
    <w:abstractNumId w:val="24"/>
  </w:num>
  <w:num w:numId="18">
    <w:abstractNumId w:val="12"/>
  </w:num>
  <w:num w:numId="19">
    <w:abstractNumId w:val="31"/>
  </w:num>
  <w:num w:numId="20">
    <w:abstractNumId w:val="34"/>
  </w:num>
  <w:num w:numId="21">
    <w:abstractNumId w:val="5"/>
  </w:num>
  <w:num w:numId="22">
    <w:abstractNumId w:val="7"/>
  </w:num>
  <w:num w:numId="23">
    <w:abstractNumId w:val="11"/>
  </w:num>
  <w:num w:numId="24">
    <w:abstractNumId w:val="30"/>
  </w:num>
  <w:num w:numId="25">
    <w:abstractNumId w:val="19"/>
  </w:num>
  <w:num w:numId="26">
    <w:abstractNumId w:val="16"/>
  </w:num>
  <w:num w:numId="27">
    <w:abstractNumId w:val="15"/>
  </w:num>
  <w:num w:numId="28">
    <w:abstractNumId w:val="6"/>
  </w:num>
  <w:num w:numId="29">
    <w:abstractNumId w:val="29"/>
  </w:num>
  <w:num w:numId="30">
    <w:abstractNumId w:val="8"/>
  </w:num>
  <w:num w:numId="31">
    <w:abstractNumId w:val="13"/>
  </w:num>
  <w:num w:numId="32">
    <w:abstractNumId w:val="10"/>
  </w:num>
  <w:num w:numId="33">
    <w:abstractNumId w:val="14"/>
  </w:num>
  <w:num w:numId="34">
    <w:abstractNumId w:val="23"/>
  </w:num>
  <w:num w:numId="35">
    <w:abstractNumId w:val="27"/>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12"/>
    <w:rsid w:val="00004738"/>
    <w:rsid w:val="00077DF0"/>
    <w:rsid w:val="000C4837"/>
    <w:rsid w:val="00131686"/>
    <w:rsid w:val="001E5EFA"/>
    <w:rsid w:val="00217F71"/>
    <w:rsid w:val="00396194"/>
    <w:rsid w:val="003F5B7D"/>
    <w:rsid w:val="0045235F"/>
    <w:rsid w:val="0045314D"/>
    <w:rsid w:val="00541AE3"/>
    <w:rsid w:val="00565A0A"/>
    <w:rsid w:val="00617EC4"/>
    <w:rsid w:val="00625327"/>
    <w:rsid w:val="00655F10"/>
    <w:rsid w:val="006A534F"/>
    <w:rsid w:val="00741099"/>
    <w:rsid w:val="008A1EA1"/>
    <w:rsid w:val="0094760F"/>
    <w:rsid w:val="0099430B"/>
    <w:rsid w:val="009B65B0"/>
    <w:rsid w:val="00A037B3"/>
    <w:rsid w:val="00A05BA9"/>
    <w:rsid w:val="00B52872"/>
    <w:rsid w:val="00C27464"/>
    <w:rsid w:val="00C65AF9"/>
    <w:rsid w:val="00C70D1A"/>
    <w:rsid w:val="00CE30D7"/>
    <w:rsid w:val="00D147E0"/>
    <w:rsid w:val="00DD3B56"/>
    <w:rsid w:val="00E16AA2"/>
    <w:rsid w:val="00EB0822"/>
    <w:rsid w:val="00EC0F12"/>
    <w:rsid w:val="00EE2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B56"/>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gwek1">
    <w:name w:val="heading 1"/>
    <w:basedOn w:val="Normalny"/>
    <w:next w:val="Normalny"/>
    <w:link w:val="Nagwek1Znak"/>
    <w:uiPriority w:val="9"/>
    <w:qFormat/>
    <w:rsid w:val="00DD3B56"/>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semiHidden/>
    <w:unhideWhenUsed/>
    <w:qFormat/>
    <w:rsid w:val="00DD3B56"/>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qFormat/>
    <w:rsid w:val="00DD3B56"/>
    <w:pPr>
      <w:keepNext/>
      <w:widowControl/>
      <w:suppressAutoHyphens w:val="0"/>
      <w:outlineLvl w:val="2"/>
    </w:pPr>
    <w:rPr>
      <w:rFonts w:ascii="Arial" w:eastAsia="Times New Roman" w:hAnsi="Arial" w:cs="Times New Roman"/>
      <w:kern w:val="0"/>
      <w:sz w:val="32"/>
      <w:szCs w:val="20"/>
      <w:lang w:eastAsia="pl-PL" w:bidi="ar-SA"/>
    </w:rPr>
  </w:style>
  <w:style w:type="paragraph" w:styleId="Nagwek4">
    <w:name w:val="heading 4"/>
    <w:basedOn w:val="Normalny"/>
    <w:next w:val="Normalny"/>
    <w:link w:val="Nagwek4Znak"/>
    <w:qFormat/>
    <w:rsid w:val="00DD3B56"/>
    <w:pPr>
      <w:keepNext/>
      <w:widowControl/>
      <w:suppressAutoHyphens w:val="0"/>
      <w:jc w:val="center"/>
      <w:outlineLvl w:val="3"/>
    </w:pPr>
    <w:rPr>
      <w:rFonts w:ascii="Arial" w:eastAsia="Times New Roman" w:hAnsi="Arial" w:cs="Times New Roman"/>
      <w:b/>
      <w:kern w:val="0"/>
      <w:sz w:val="96"/>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0F12"/>
    <w:pPr>
      <w:spacing w:after="0" w:line="240" w:lineRule="auto"/>
    </w:pPr>
  </w:style>
  <w:style w:type="paragraph" w:styleId="Nagwek">
    <w:name w:val="header"/>
    <w:basedOn w:val="Normalny"/>
    <w:link w:val="NagwekZnak"/>
    <w:uiPriority w:val="99"/>
    <w:unhideWhenUsed/>
    <w:rsid w:val="00EC0F12"/>
    <w:pPr>
      <w:tabs>
        <w:tab w:val="center" w:pos="4536"/>
        <w:tab w:val="right" w:pos="9072"/>
      </w:tabs>
    </w:pPr>
  </w:style>
  <w:style w:type="character" w:customStyle="1" w:styleId="NagwekZnak">
    <w:name w:val="Nagłówek Znak"/>
    <w:basedOn w:val="Domylnaczcionkaakapitu"/>
    <w:link w:val="Nagwek"/>
    <w:uiPriority w:val="99"/>
    <w:rsid w:val="00EC0F12"/>
  </w:style>
  <w:style w:type="paragraph" w:styleId="Stopka">
    <w:name w:val="footer"/>
    <w:basedOn w:val="Normalny"/>
    <w:link w:val="StopkaZnak"/>
    <w:uiPriority w:val="99"/>
    <w:unhideWhenUsed/>
    <w:rsid w:val="00EC0F12"/>
    <w:pPr>
      <w:tabs>
        <w:tab w:val="center" w:pos="4536"/>
        <w:tab w:val="right" w:pos="9072"/>
      </w:tabs>
    </w:pPr>
  </w:style>
  <w:style w:type="character" w:customStyle="1" w:styleId="StopkaZnak">
    <w:name w:val="Stopka Znak"/>
    <w:basedOn w:val="Domylnaczcionkaakapitu"/>
    <w:link w:val="Stopka"/>
    <w:uiPriority w:val="99"/>
    <w:rsid w:val="00EC0F12"/>
  </w:style>
  <w:style w:type="paragraph" w:styleId="Tekstdymka">
    <w:name w:val="Balloon Text"/>
    <w:basedOn w:val="Normalny"/>
    <w:link w:val="TekstdymkaZnak"/>
    <w:uiPriority w:val="99"/>
    <w:semiHidden/>
    <w:unhideWhenUsed/>
    <w:rsid w:val="00EC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12"/>
    <w:rPr>
      <w:rFonts w:ascii="Segoe UI" w:hAnsi="Segoe UI" w:cs="Segoe UI"/>
      <w:sz w:val="18"/>
      <w:szCs w:val="18"/>
    </w:rPr>
  </w:style>
  <w:style w:type="character" w:customStyle="1" w:styleId="Nagwek1Znak">
    <w:name w:val="Nagłówek 1 Znak"/>
    <w:basedOn w:val="Domylnaczcionkaakapitu"/>
    <w:link w:val="Nagwek1"/>
    <w:uiPriority w:val="9"/>
    <w:rsid w:val="00DD3B56"/>
    <w:rPr>
      <w:rFonts w:ascii="Calibri Light" w:eastAsia="Times New Roman" w:hAnsi="Calibri Light" w:cs="Mangal"/>
      <w:b/>
      <w:bCs/>
      <w:kern w:val="32"/>
      <w:sz w:val="32"/>
      <w:szCs w:val="29"/>
      <w:lang w:eastAsia="hi-IN" w:bidi="hi-IN"/>
    </w:rPr>
  </w:style>
  <w:style w:type="character" w:customStyle="1" w:styleId="Nagwek2Znak">
    <w:name w:val="Nagłówek 2 Znak"/>
    <w:basedOn w:val="Domylnaczcionkaakapitu"/>
    <w:link w:val="Nagwek2"/>
    <w:uiPriority w:val="9"/>
    <w:semiHidden/>
    <w:rsid w:val="00DD3B56"/>
    <w:rPr>
      <w:rFonts w:ascii="Calibri Light" w:eastAsia="Times New Roman" w:hAnsi="Calibri Light" w:cs="Mangal"/>
      <w:b/>
      <w:bCs/>
      <w:i/>
      <w:iCs/>
      <w:kern w:val="1"/>
      <w:sz w:val="28"/>
      <w:szCs w:val="25"/>
      <w:lang w:eastAsia="hi-IN" w:bidi="hi-IN"/>
    </w:rPr>
  </w:style>
  <w:style w:type="character" w:customStyle="1" w:styleId="Nagwek3Znak">
    <w:name w:val="Nagłówek 3 Znak"/>
    <w:basedOn w:val="Domylnaczcionkaakapitu"/>
    <w:link w:val="Nagwek3"/>
    <w:rsid w:val="00DD3B56"/>
    <w:rPr>
      <w:rFonts w:ascii="Arial" w:eastAsia="Times New Roman" w:hAnsi="Arial" w:cs="Times New Roman"/>
      <w:sz w:val="32"/>
      <w:szCs w:val="20"/>
      <w:lang w:eastAsia="pl-PL"/>
    </w:rPr>
  </w:style>
  <w:style w:type="character" w:customStyle="1" w:styleId="Nagwek4Znak">
    <w:name w:val="Nagłówek 4 Znak"/>
    <w:basedOn w:val="Domylnaczcionkaakapitu"/>
    <w:link w:val="Nagwek4"/>
    <w:rsid w:val="00DD3B56"/>
    <w:rPr>
      <w:rFonts w:ascii="Arial" w:eastAsia="Times New Roman" w:hAnsi="Arial" w:cs="Times New Roman"/>
      <w:b/>
      <w:sz w:val="96"/>
      <w:szCs w:val="20"/>
      <w:lang w:eastAsia="pl-PL"/>
    </w:rPr>
  </w:style>
  <w:style w:type="paragraph" w:customStyle="1" w:styleId="Styl1">
    <w:name w:val="Styl1"/>
    <w:basedOn w:val="Normalny"/>
    <w:link w:val="Styl1Znak"/>
    <w:qFormat/>
    <w:rsid w:val="00DD3B56"/>
    <w:rPr>
      <w:rFonts w:ascii="Tahoma" w:hAnsi="Tahoma" w:cs="Tahoma"/>
      <w:b/>
      <w:sz w:val="22"/>
      <w:szCs w:val="26"/>
    </w:rPr>
  </w:style>
  <w:style w:type="character" w:customStyle="1" w:styleId="Styl1Znak">
    <w:name w:val="Styl1 Znak"/>
    <w:link w:val="Styl1"/>
    <w:rsid w:val="00DD3B56"/>
    <w:rPr>
      <w:rFonts w:ascii="Tahoma" w:eastAsia="SimSun" w:hAnsi="Tahoma" w:cs="Tahoma"/>
      <w:b/>
      <w:kern w:val="1"/>
      <w:szCs w:val="26"/>
      <w:lang w:eastAsia="hi-IN" w:bidi="hi-IN"/>
    </w:rPr>
  </w:style>
  <w:style w:type="paragraph" w:styleId="Tekstpodstawowywcity">
    <w:name w:val="Body Text Indent"/>
    <w:basedOn w:val="Normalny"/>
    <w:link w:val="TekstpodstawowywcityZnak"/>
    <w:semiHidden/>
    <w:rsid w:val="00DD3B56"/>
    <w:pPr>
      <w:widowControl/>
      <w:suppressAutoHyphens w:val="0"/>
      <w:ind w:left="5103"/>
    </w:pPr>
    <w:rPr>
      <w:rFonts w:ascii="Arial" w:eastAsia="Times New Roman" w:hAnsi="Arial" w:cs="Times New Roman"/>
      <w:b/>
      <w:kern w:val="0"/>
      <w:szCs w:val="20"/>
      <w:lang w:eastAsia="pl-PL" w:bidi="ar-SA"/>
    </w:rPr>
  </w:style>
  <w:style w:type="character" w:customStyle="1" w:styleId="TekstpodstawowywcityZnak">
    <w:name w:val="Tekst podstawowy wcięty Znak"/>
    <w:basedOn w:val="Domylnaczcionkaakapitu"/>
    <w:link w:val="Tekstpodstawowywcity"/>
    <w:semiHidden/>
    <w:rsid w:val="00DD3B56"/>
    <w:rPr>
      <w:rFonts w:ascii="Arial" w:eastAsia="Times New Roman" w:hAnsi="Arial" w:cs="Times New Roman"/>
      <w:b/>
      <w:sz w:val="24"/>
      <w:szCs w:val="20"/>
      <w:lang w:eastAsia="pl-PL"/>
    </w:rPr>
  </w:style>
  <w:style w:type="paragraph" w:styleId="Tekstpodstawowy">
    <w:name w:val="Body Text"/>
    <w:basedOn w:val="Normalny"/>
    <w:link w:val="TekstpodstawowyZnak"/>
    <w:uiPriority w:val="99"/>
    <w:rsid w:val="00DD3B56"/>
    <w:pPr>
      <w:widowControl/>
      <w:suppressAutoHyphens w:val="0"/>
      <w:spacing w:after="120" w:line="276" w:lineRule="auto"/>
    </w:pPr>
    <w:rPr>
      <w:rFonts w:ascii="Arial" w:eastAsia="Calibri" w:hAnsi="Arial" w:cs="Arial"/>
      <w:kern w:val="0"/>
      <w:lang w:eastAsia="en-US" w:bidi="ar-SA"/>
    </w:rPr>
  </w:style>
  <w:style w:type="character" w:customStyle="1" w:styleId="TekstpodstawowyZnak">
    <w:name w:val="Tekst podstawowy Znak"/>
    <w:basedOn w:val="Domylnaczcionkaakapitu"/>
    <w:link w:val="Tekstpodstawowy"/>
    <w:uiPriority w:val="99"/>
    <w:rsid w:val="00DD3B56"/>
    <w:rPr>
      <w:rFonts w:ascii="Arial" w:eastAsia="Calibri" w:hAnsi="Arial" w:cs="Arial"/>
      <w:sz w:val="24"/>
      <w:szCs w:val="24"/>
    </w:rPr>
  </w:style>
  <w:style w:type="paragraph" w:styleId="Tytu">
    <w:name w:val="Title"/>
    <w:basedOn w:val="Normalny"/>
    <w:link w:val="TytuZnak"/>
    <w:qFormat/>
    <w:rsid w:val="00DD3B56"/>
    <w:pPr>
      <w:suppressAutoHyphens w:val="0"/>
      <w:autoSpaceDE w:val="0"/>
      <w:autoSpaceDN w:val="0"/>
      <w:adjustRightInd w:val="0"/>
      <w:jc w:val="center"/>
    </w:pPr>
    <w:rPr>
      <w:rFonts w:ascii="Cambria" w:eastAsia="Calibri" w:hAnsi="Cambria" w:cs="Cambria"/>
      <w:b/>
      <w:bCs/>
      <w:kern w:val="28"/>
      <w:sz w:val="32"/>
      <w:szCs w:val="32"/>
      <w:lang w:eastAsia="en-US" w:bidi="ar-SA"/>
    </w:rPr>
  </w:style>
  <w:style w:type="character" w:customStyle="1" w:styleId="TytuZnak">
    <w:name w:val="Tytuł Znak"/>
    <w:basedOn w:val="Domylnaczcionkaakapitu"/>
    <w:link w:val="Tytu"/>
    <w:rsid w:val="00DD3B56"/>
    <w:rPr>
      <w:rFonts w:ascii="Cambria" w:eastAsia="Calibri" w:hAnsi="Cambria" w:cs="Cambria"/>
      <w:b/>
      <w:bCs/>
      <w:kern w:val="28"/>
      <w:sz w:val="32"/>
      <w:szCs w:val="32"/>
    </w:rPr>
  </w:style>
  <w:style w:type="character" w:styleId="Hipercze">
    <w:name w:val="Hyperlink"/>
    <w:uiPriority w:val="99"/>
    <w:rsid w:val="00DD3B56"/>
    <w:rPr>
      <w:color w:val="0000FF"/>
      <w:u w:val="single"/>
    </w:rPr>
  </w:style>
  <w:style w:type="paragraph" w:styleId="Akapitzlist">
    <w:name w:val="List Paragraph"/>
    <w:basedOn w:val="Normalny"/>
    <w:uiPriority w:val="99"/>
    <w:qFormat/>
    <w:rsid w:val="00DD3B56"/>
    <w:pPr>
      <w:widowControl/>
      <w:suppressAutoHyphens w:val="0"/>
      <w:spacing w:after="200" w:line="276" w:lineRule="auto"/>
      <w:ind w:left="720"/>
    </w:pPr>
    <w:rPr>
      <w:rFonts w:ascii="Arial" w:eastAsia="Calibri" w:hAnsi="Arial" w:cs="Arial"/>
      <w:kern w:val="0"/>
      <w:lang w:eastAsia="en-US" w:bidi="ar-SA"/>
    </w:rPr>
  </w:style>
  <w:style w:type="character" w:customStyle="1" w:styleId="UnresolvedMention">
    <w:name w:val="Unresolved Mention"/>
    <w:uiPriority w:val="99"/>
    <w:semiHidden/>
    <w:unhideWhenUsed/>
    <w:rsid w:val="00DD3B56"/>
    <w:rPr>
      <w:color w:val="605E5C"/>
      <w:shd w:val="clear" w:color="auto" w:fill="E1DFDD"/>
    </w:rPr>
  </w:style>
  <w:style w:type="paragraph" w:styleId="Spistreci2">
    <w:name w:val="toc 2"/>
    <w:basedOn w:val="Normalny"/>
    <w:next w:val="Normalny"/>
    <w:autoRedefine/>
    <w:uiPriority w:val="39"/>
    <w:unhideWhenUsed/>
    <w:rsid w:val="00DD3B56"/>
    <w:rPr>
      <w:rFonts w:ascii="Calibri" w:hAnsi="Calibri"/>
      <w:b/>
      <w:bCs/>
      <w:smallCaps/>
      <w:sz w:val="22"/>
      <w:szCs w:val="22"/>
    </w:rPr>
  </w:style>
  <w:style w:type="paragraph" w:styleId="Spistreci1">
    <w:name w:val="toc 1"/>
    <w:basedOn w:val="Normalny"/>
    <w:next w:val="Normalny"/>
    <w:autoRedefine/>
    <w:uiPriority w:val="39"/>
    <w:unhideWhenUsed/>
    <w:rsid w:val="00DD3B56"/>
    <w:pPr>
      <w:tabs>
        <w:tab w:val="right" w:pos="9781"/>
      </w:tabs>
      <w:spacing w:before="360" w:after="360"/>
      <w:ind w:left="851" w:right="2125"/>
    </w:pPr>
    <w:rPr>
      <w:rFonts w:ascii="Calibri" w:hAnsi="Calibri"/>
      <w:b/>
      <w:bCs/>
      <w:caps/>
      <w:sz w:val="22"/>
      <w:szCs w:val="22"/>
      <w:u w:val="single"/>
    </w:rPr>
  </w:style>
  <w:style w:type="paragraph" w:styleId="Spistreci3">
    <w:name w:val="toc 3"/>
    <w:basedOn w:val="Normalny"/>
    <w:next w:val="Normalny"/>
    <w:autoRedefine/>
    <w:uiPriority w:val="39"/>
    <w:unhideWhenUsed/>
    <w:rsid w:val="00DD3B56"/>
    <w:rPr>
      <w:rFonts w:ascii="Calibri" w:hAnsi="Calibri"/>
      <w:smallCaps/>
      <w:sz w:val="22"/>
      <w:szCs w:val="22"/>
    </w:rPr>
  </w:style>
  <w:style w:type="paragraph" w:styleId="Spistreci4">
    <w:name w:val="toc 4"/>
    <w:basedOn w:val="Normalny"/>
    <w:next w:val="Normalny"/>
    <w:autoRedefine/>
    <w:uiPriority w:val="39"/>
    <w:unhideWhenUsed/>
    <w:rsid w:val="00DD3B56"/>
    <w:rPr>
      <w:rFonts w:ascii="Calibri" w:hAnsi="Calibri"/>
      <w:sz w:val="22"/>
      <w:szCs w:val="22"/>
    </w:rPr>
  </w:style>
  <w:style w:type="paragraph" w:styleId="Spistreci5">
    <w:name w:val="toc 5"/>
    <w:basedOn w:val="Normalny"/>
    <w:next w:val="Normalny"/>
    <w:autoRedefine/>
    <w:uiPriority w:val="39"/>
    <w:unhideWhenUsed/>
    <w:rsid w:val="00DD3B56"/>
    <w:rPr>
      <w:rFonts w:ascii="Calibri" w:hAnsi="Calibri"/>
      <w:sz w:val="22"/>
      <w:szCs w:val="22"/>
    </w:rPr>
  </w:style>
  <w:style w:type="paragraph" w:styleId="Spistreci6">
    <w:name w:val="toc 6"/>
    <w:basedOn w:val="Normalny"/>
    <w:next w:val="Normalny"/>
    <w:autoRedefine/>
    <w:uiPriority w:val="39"/>
    <w:unhideWhenUsed/>
    <w:rsid w:val="00DD3B56"/>
    <w:rPr>
      <w:rFonts w:ascii="Calibri" w:hAnsi="Calibri"/>
      <w:sz w:val="22"/>
      <w:szCs w:val="22"/>
    </w:rPr>
  </w:style>
  <w:style w:type="paragraph" w:styleId="Spistreci7">
    <w:name w:val="toc 7"/>
    <w:basedOn w:val="Normalny"/>
    <w:next w:val="Normalny"/>
    <w:autoRedefine/>
    <w:uiPriority w:val="39"/>
    <w:unhideWhenUsed/>
    <w:rsid w:val="00DD3B56"/>
    <w:rPr>
      <w:rFonts w:ascii="Calibri" w:hAnsi="Calibri"/>
      <w:sz w:val="22"/>
      <w:szCs w:val="22"/>
    </w:rPr>
  </w:style>
  <w:style w:type="paragraph" w:styleId="Spistreci8">
    <w:name w:val="toc 8"/>
    <w:basedOn w:val="Normalny"/>
    <w:next w:val="Normalny"/>
    <w:autoRedefine/>
    <w:uiPriority w:val="39"/>
    <w:unhideWhenUsed/>
    <w:rsid w:val="00DD3B56"/>
    <w:rPr>
      <w:rFonts w:ascii="Calibri" w:hAnsi="Calibri"/>
      <w:sz w:val="22"/>
      <w:szCs w:val="22"/>
    </w:rPr>
  </w:style>
  <w:style w:type="paragraph" w:styleId="Spistreci9">
    <w:name w:val="toc 9"/>
    <w:basedOn w:val="Normalny"/>
    <w:next w:val="Normalny"/>
    <w:autoRedefine/>
    <w:uiPriority w:val="39"/>
    <w:unhideWhenUsed/>
    <w:rsid w:val="00DD3B56"/>
    <w:rPr>
      <w:rFonts w:ascii="Calibri" w:hAnsi="Calibri"/>
      <w:sz w:val="22"/>
      <w:szCs w:val="22"/>
    </w:rPr>
  </w:style>
  <w:style w:type="paragraph" w:styleId="Nagwekspisutreci">
    <w:name w:val="TOC Heading"/>
    <w:basedOn w:val="Nagwek1"/>
    <w:next w:val="Normalny"/>
    <w:uiPriority w:val="39"/>
    <w:unhideWhenUsed/>
    <w:qFormat/>
    <w:rsid w:val="00DD3B56"/>
    <w:pPr>
      <w:keepLines/>
      <w:widowControl/>
      <w:suppressAutoHyphens w:val="0"/>
      <w:spacing w:after="0" w:line="259" w:lineRule="auto"/>
      <w:outlineLvl w:val="9"/>
    </w:pPr>
    <w:rPr>
      <w:rFonts w:cs="Times New Roman"/>
      <w:b w:val="0"/>
      <w:bCs w:val="0"/>
      <w:color w:val="2F5496"/>
      <w:kern w:val="0"/>
      <w:szCs w:val="32"/>
      <w:lang w:eastAsia="pl-PL" w:bidi="ar-SA"/>
    </w:rPr>
  </w:style>
  <w:style w:type="paragraph" w:customStyle="1" w:styleId="Default">
    <w:name w:val="Default"/>
    <w:rsid w:val="00DD3B56"/>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ust">
    <w:name w:val="ust"/>
    <w:rsid w:val="00DD3B56"/>
    <w:pPr>
      <w:spacing w:before="60" w:after="60" w:line="240" w:lineRule="auto"/>
      <w:ind w:left="426" w:hanging="284"/>
      <w:jc w:val="both"/>
    </w:pPr>
    <w:rPr>
      <w:rFonts w:ascii="Arial" w:eastAsia="Calibri" w:hAnsi="Arial" w:cs="Arial"/>
      <w:sz w:val="24"/>
      <w:szCs w:val="24"/>
      <w:lang w:eastAsia="pl-PL"/>
    </w:rPr>
  </w:style>
  <w:style w:type="character" w:styleId="Odwoaniedokomentarza">
    <w:name w:val="annotation reference"/>
    <w:uiPriority w:val="99"/>
    <w:semiHidden/>
    <w:unhideWhenUsed/>
    <w:rsid w:val="00DD3B56"/>
    <w:rPr>
      <w:sz w:val="16"/>
      <w:szCs w:val="16"/>
    </w:rPr>
  </w:style>
  <w:style w:type="paragraph" w:styleId="Tekstkomentarza">
    <w:name w:val="annotation text"/>
    <w:basedOn w:val="Normalny"/>
    <w:link w:val="TekstkomentarzaZnak"/>
    <w:uiPriority w:val="99"/>
    <w:semiHidden/>
    <w:unhideWhenUsed/>
    <w:rsid w:val="00DD3B56"/>
    <w:rPr>
      <w:rFonts w:cs="Mangal"/>
      <w:sz w:val="20"/>
      <w:szCs w:val="18"/>
    </w:rPr>
  </w:style>
  <w:style w:type="character" w:customStyle="1" w:styleId="TekstkomentarzaZnak">
    <w:name w:val="Tekst komentarza Znak"/>
    <w:basedOn w:val="Domylnaczcionkaakapitu"/>
    <w:link w:val="Tekstkomentarza"/>
    <w:uiPriority w:val="99"/>
    <w:semiHidden/>
    <w:rsid w:val="00DD3B56"/>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DD3B56"/>
    <w:rPr>
      <w:b/>
      <w:bCs/>
    </w:rPr>
  </w:style>
  <w:style w:type="character" w:customStyle="1" w:styleId="TematkomentarzaZnak">
    <w:name w:val="Temat komentarza Znak"/>
    <w:basedOn w:val="TekstkomentarzaZnak"/>
    <w:link w:val="Tematkomentarza"/>
    <w:uiPriority w:val="99"/>
    <w:semiHidden/>
    <w:rsid w:val="00DD3B56"/>
    <w:rPr>
      <w:rFonts w:ascii="Times New Roman" w:eastAsia="SimSun" w:hAnsi="Times New Roman" w:cs="Mangal"/>
      <w:b/>
      <w:bCs/>
      <w:kern w:val="1"/>
      <w:sz w:val="20"/>
      <w:szCs w:val="18"/>
      <w:lang w:eastAsia="hi-IN" w:bidi="hi-IN"/>
    </w:rPr>
  </w:style>
  <w:style w:type="paragraph" w:styleId="Tekstprzypisudolnego">
    <w:name w:val="footnote text"/>
    <w:basedOn w:val="Normalny"/>
    <w:link w:val="TekstprzypisudolnegoZnak"/>
    <w:uiPriority w:val="99"/>
    <w:semiHidden/>
    <w:unhideWhenUsed/>
    <w:rsid w:val="00DD3B56"/>
    <w:rPr>
      <w:rFonts w:cs="Mangal"/>
      <w:sz w:val="20"/>
      <w:szCs w:val="18"/>
    </w:rPr>
  </w:style>
  <w:style w:type="character" w:customStyle="1" w:styleId="TekstprzypisudolnegoZnak">
    <w:name w:val="Tekst przypisu dolnego Znak"/>
    <w:basedOn w:val="Domylnaczcionkaakapitu"/>
    <w:link w:val="Tekstprzypisudolnego"/>
    <w:uiPriority w:val="99"/>
    <w:semiHidden/>
    <w:rsid w:val="00DD3B56"/>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DD3B56"/>
    <w:rPr>
      <w:vertAlign w:val="superscript"/>
    </w:rPr>
  </w:style>
  <w:style w:type="paragraph" w:styleId="Poprawka">
    <w:name w:val="Revision"/>
    <w:hidden/>
    <w:uiPriority w:val="99"/>
    <w:semiHidden/>
    <w:rsid w:val="00DD3B56"/>
    <w:pPr>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B56"/>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gwek1">
    <w:name w:val="heading 1"/>
    <w:basedOn w:val="Normalny"/>
    <w:next w:val="Normalny"/>
    <w:link w:val="Nagwek1Znak"/>
    <w:uiPriority w:val="9"/>
    <w:qFormat/>
    <w:rsid w:val="00DD3B56"/>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semiHidden/>
    <w:unhideWhenUsed/>
    <w:qFormat/>
    <w:rsid w:val="00DD3B56"/>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qFormat/>
    <w:rsid w:val="00DD3B56"/>
    <w:pPr>
      <w:keepNext/>
      <w:widowControl/>
      <w:suppressAutoHyphens w:val="0"/>
      <w:outlineLvl w:val="2"/>
    </w:pPr>
    <w:rPr>
      <w:rFonts w:ascii="Arial" w:eastAsia="Times New Roman" w:hAnsi="Arial" w:cs="Times New Roman"/>
      <w:kern w:val="0"/>
      <w:sz w:val="32"/>
      <w:szCs w:val="20"/>
      <w:lang w:eastAsia="pl-PL" w:bidi="ar-SA"/>
    </w:rPr>
  </w:style>
  <w:style w:type="paragraph" w:styleId="Nagwek4">
    <w:name w:val="heading 4"/>
    <w:basedOn w:val="Normalny"/>
    <w:next w:val="Normalny"/>
    <w:link w:val="Nagwek4Znak"/>
    <w:qFormat/>
    <w:rsid w:val="00DD3B56"/>
    <w:pPr>
      <w:keepNext/>
      <w:widowControl/>
      <w:suppressAutoHyphens w:val="0"/>
      <w:jc w:val="center"/>
      <w:outlineLvl w:val="3"/>
    </w:pPr>
    <w:rPr>
      <w:rFonts w:ascii="Arial" w:eastAsia="Times New Roman" w:hAnsi="Arial" w:cs="Times New Roman"/>
      <w:b/>
      <w:kern w:val="0"/>
      <w:sz w:val="96"/>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0F12"/>
    <w:pPr>
      <w:spacing w:after="0" w:line="240" w:lineRule="auto"/>
    </w:pPr>
  </w:style>
  <w:style w:type="paragraph" w:styleId="Nagwek">
    <w:name w:val="header"/>
    <w:basedOn w:val="Normalny"/>
    <w:link w:val="NagwekZnak"/>
    <w:uiPriority w:val="99"/>
    <w:unhideWhenUsed/>
    <w:rsid w:val="00EC0F12"/>
    <w:pPr>
      <w:tabs>
        <w:tab w:val="center" w:pos="4536"/>
        <w:tab w:val="right" w:pos="9072"/>
      </w:tabs>
    </w:pPr>
  </w:style>
  <w:style w:type="character" w:customStyle="1" w:styleId="NagwekZnak">
    <w:name w:val="Nagłówek Znak"/>
    <w:basedOn w:val="Domylnaczcionkaakapitu"/>
    <w:link w:val="Nagwek"/>
    <w:uiPriority w:val="99"/>
    <w:rsid w:val="00EC0F12"/>
  </w:style>
  <w:style w:type="paragraph" w:styleId="Stopka">
    <w:name w:val="footer"/>
    <w:basedOn w:val="Normalny"/>
    <w:link w:val="StopkaZnak"/>
    <w:uiPriority w:val="99"/>
    <w:unhideWhenUsed/>
    <w:rsid w:val="00EC0F12"/>
    <w:pPr>
      <w:tabs>
        <w:tab w:val="center" w:pos="4536"/>
        <w:tab w:val="right" w:pos="9072"/>
      </w:tabs>
    </w:pPr>
  </w:style>
  <w:style w:type="character" w:customStyle="1" w:styleId="StopkaZnak">
    <w:name w:val="Stopka Znak"/>
    <w:basedOn w:val="Domylnaczcionkaakapitu"/>
    <w:link w:val="Stopka"/>
    <w:uiPriority w:val="99"/>
    <w:rsid w:val="00EC0F12"/>
  </w:style>
  <w:style w:type="paragraph" w:styleId="Tekstdymka">
    <w:name w:val="Balloon Text"/>
    <w:basedOn w:val="Normalny"/>
    <w:link w:val="TekstdymkaZnak"/>
    <w:uiPriority w:val="99"/>
    <w:semiHidden/>
    <w:unhideWhenUsed/>
    <w:rsid w:val="00EC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12"/>
    <w:rPr>
      <w:rFonts w:ascii="Segoe UI" w:hAnsi="Segoe UI" w:cs="Segoe UI"/>
      <w:sz w:val="18"/>
      <w:szCs w:val="18"/>
    </w:rPr>
  </w:style>
  <w:style w:type="character" w:customStyle="1" w:styleId="Nagwek1Znak">
    <w:name w:val="Nagłówek 1 Znak"/>
    <w:basedOn w:val="Domylnaczcionkaakapitu"/>
    <w:link w:val="Nagwek1"/>
    <w:uiPriority w:val="9"/>
    <w:rsid w:val="00DD3B56"/>
    <w:rPr>
      <w:rFonts w:ascii="Calibri Light" w:eastAsia="Times New Roman" w:hAnsi="Calibri Light" w:cs="Mangal"/>
      <w:b/>
      <w:bCs/>
      <w:kern w:val="32"/>
      <w:sz w:val="32"/>
      <w:szCs w:val="29"/>
      <w:lang w:eastAsia="hi-IN" w:bidi="hi-IN"/>
    </w:rPr>
  </w:style>
  <w:style w:type="character" w:customStyle="1" w:styleId="Nagwek2Znak">
    <w:name w:val="Nagłówek 2 Znak"/>
    <w:basedOn w:val="Domylnaczcionkaakapitu"/>
    <w:link w:val="Nagwek2"/>
    <w:uiPriority w:val="9"/>
    <w:semiHidden/>
    <w:rsid w:val="00DD3B56"/>
    <w:rPr>
      <w:rFonts w:ascii="Calibri Light" w:eastAsia="Times New Roman" w:hAnsi="Calibri Light" w:cs="Mangal"/>
      <w:b/>
      <w:bCs/>
      <w:i/>
      <w:iCs/>
      <w:kern w:val="1"/>
      <w:sz w:val="28"/>
      <w:szCs w:val="25"/>
      <w:lang w:eastAsia="hi-IN" w:bidi="hi-IN"/>
    </w:rPr>
  </w:style>
  <w:style w:type="character" w:customStyle="1" w:styleId="Nagwek3Znak">
    <w:name w:val="Nagłówek 3 Znak"/>
    <w:basedOn w:val="Domylnaczcionkaakapitu"/>
    <w:link w:val="Nagwek3"/>
    <w:rsid w:val="00DD3B56"/>
    <w:rPr>
      <w:rFonts w:ascii="Arial" w:eastAsia="Times New Roman" w:hAnsi="Arial" w:cs="Times New Roman"/>
      <w:sz w:val="32"/>
      <w:szCs w:val="20"/>
      <w:lang w:eastAsia="pl-PL"/>
    </w:rPr>
  </w:style>
  <w:style w:type="character" w:customStyle="1" w:styleId="Nagwek4Znak">
    <w:name w:val="Nagłówek 4 Znak"/>
    <w:basedOn w:val="Domylnaczcionkaakapitu"/>
    <w:link w:val="Nagwek4"/>
    <w:rsid w:val="00DD3B56"/>
    <w:rPr>
      <w:rFonts w:ascii="Arial" w:eastAsia="Times New Roman" w:hAnsi="Arial" w:cs="Times New Roman"/>
      <w:b/>
      <w:sz w:val="96"/>
      <w:szCs w:val="20"/>
      <w:lang w:eastAsia="pl-PL"/>
    </w:rPr>
  </w:style>
  <w:style w:type="paragraph" w:customStyle="1" w:styleId="Styl1">
    <w:name w:val="Styl1"/>
    <w:basedOn w:val="Normalny"/>
    <w:link w:val="Styl1Znak"/>
    <w:qFormat/>
    <w:rsid w:val="00DD3B56"/>
    <w:rPr>
      <w:rFonts w:ascii="Tahoma" w:hAnsi="Tahoma" w:cs="Tahoma"/>
      <w:b/>
      <w:sz w:val="22"/>
      <w:szCs w:val="26"/>
    </w:rPr>
  </w:style>
  <w:style w:type="character" w:customStyle="1" w:styleId="Styl1Znak">
    <w:name w:val="Styl1 Znak"/>
    <w:link w:val="Styl1"/>
    <w:rsid w:val="00DD3B56"/>
    <w:rPr>
      <w:rFonts w:ascii="Tahoma" w:eastAsia="SimSun" w:hAnsi="Tahoma" w:cs="Tahoma"/>
      <w:b/>
      <w:kern w:val="1"/>
      <w:szCs w:val="26"/>
      <w:lang w:eastAsia="hi-IN" w:bidi="hi-IN"/>
    </w:rPr>
  </w:style>
  <w:style w:type="paragraph" w:styleId="Tekstpodstawowywcity">
    <w:name w:val="Body Text Indent"/>
    <w:basedOn w:val="Normalny"/>
    <w:link w:val="TekstpodstawowywcityZnak"/>
    <w:semiHidden/>
    <w:rsid w:val="00DD3B56"/>
    <w:pPr>
      <w:widowControl/>
      <w:suppressAutoHyphens w:val="0"/>
      <w:ind w:left="5103"/>
    </w:pPr>
    <w:rPr>
      <w:rFonts w:ascii="Arial" w:eastAsia="Times New Roman" w:hAnsi="Arial" w:cs="Times New Roman"/>
      <w:b/>
      <w:kern w:val="0"/>
      <w:szCs w:val="20"/>
      <w:lang w:eastAsia="pl-PL" w:bidi="ar-SA"/>
    </w:rPr>
  </w:style>
  <w:style w:type="character" w:customStyle="1" w:styleId="TekstpodstawowywcityZnak">
    <w:name w:val="Tekst podstawowy wcięty Znak"/>
    <w:basedOn w:val="Domylnaczcionkaakapitu"/>
    <w:link w:val="Tekstpodstawowywcity"/>
    <w:semiHidden/>
    <w:rsid w:val="00DD3B56"/>
    <w:rPr>
      <w:rFonts w:ascii="Arial" w:eastAsia="Times New Roman" w:hAnsi="Arial" w:cs="Times New Roman"/>
      <w:b/>
      <w:sz w:val="24"/>
      <w:szCs w:val="20"/>
      <w:lang w:eastAsia="pl-PL"/>
    </w:rPr>
  </w:style>
  <w:style w:type="paragraph" w:styleId="Tekstpodstawowy">
    <w:name w:val="Body Text"/>
    <w:basedOn w:val="Normalny"/>
    <w:link w:val="TekstpodstawowyZnak"/>
    <w:uiPriority w:val="99"/>
    <w:rsid w:val="00DD3B56"/>
    <w:pPr>
      <w:widowControl/>
      <w:suppressAutoHyphens w:val="0"/>
      <w:spacing w:after="120" w:line="276" w:lineRule="auto"/>
    </w:pPr>
    <w:rPr>
      <w:rFonts w:ascii="Arial" w:eastAsia="Calibri" w:hAnsi="Arial" w:cs="Arial"/>
      <w:kern w:val="0"/>
      <w:lang w:eastAsia="en-US" w:bidi="ar-SA"/>
    </w:rPr>
  </w:style>
  <w:style w:type="character" w:customStyle="1" w:styleId="TekstpodstawowyZnak">
    <w:name w:val="Tekst podstawowy Znak"/>
    <w:basedOn w:val="Domylnaczcionkaakapitu"/>
    <w:link w:val="Tekstpodstawowy"/>
    <w:uiPriority w:val="99"/>
    <w:rsid w:val="00DD3B56"/>
    <w:rPr>
      <w:rFonts w:ascii="Arial" w:eastAsia="Calibri" w:hAnsi="Arial" w:cs="Arial"/>
      <w:sz w:val="24"/>
      <w:szCs w:val="24"/>
    </w:rPr>
  </w:style>
  <w:style w:type="paragraph" w:styleId="Tytu">
    <w:name w:val="Title"/>
    <w:basedOn w:val="Normalny"/>
    <w:link w:val="TytuZnak"/>
    <w:qFormat/>
    <w:rsid w:val="00DD3B56"/>
    <w:pPr>
      <w:suppressAutoHyphens w:val="0"/>
      <w:autoSpaceDE w:val="0"/>
      <w:autoSpaceDN w:val="0"/>
      <w:adjustRightInd w:val="0"/>
      <w:jc w:val="center"/>
    </w:pPr>
    <w:rPr>
      <w:rFonts w:ascii="Cambria" w:eastAsia="Calibri" w:hAnsi="Cambria" w:cs="Cambria"/>
      <w:b/>
      <w:bCs/>
      <w:kern w:val="28"/>
      <w:sz w:val="32"/>
      <w:szCs w:val="32"/>
      <w:lang w:eastAsia="en-US" w:bidi="ar-SA"/>
    </w:rPr>
  </w:style>
  <w:style w:type="character" w:customStyle="1" w:styleId="TytuZnak">
    <w:name w:val="Tytuł Znak"/>
    <w:basedOn w:val="Domylnaczcionkaakapitu"/>
    <w:link w:val="Tytu"/>
    <w:rsid w:val="00DD3B56"/>
    <w:rPr>
      <w:rFonts w:ascii="Cambria" w:eastAsia="Calibri" w:hAnsi="Cambria" w:cs="Cambria"/>
      <w:b/>
      <w:bCs/>
      <w:kern w:val="28"/>
      <w:sz w:val="32"/>
      <w:szCs w:val="32"/>
    </w:rPr>
  </w:style>
  <w:style w:type="character" w:styleId="Hipercze">
    <w:name w:val="Hyperlink"/>
    <w:uiPriority w:val="99"/>
    <w:rsid w:val="00DD3B56"/>
    <w:rPr>
      <w:color w:val="0000FF"/>
      <w:u w:val="single"/>
    </w:rPr>
  </w:style>
  <w:style w:type="paragraph" w:styleId="Akapitzlist">
    <w:name w:val="List Paragraph"/>
    <w:basedOn w:val="Normalny"/>
    <w:uiPriority w:val="99"/>
    <w:qFormat/>
    <w:rsid w:val="00DD3B56"/>
    <w:pPr>
      <w:widowControl/>
      <w:suppressAutoHyphens w:val="0"/>
      <w:spacing w:after="200" w:line="276" w:lineRule="auto"/>
      <w:ind w:left="720"/>
    </w:pPr>
    <w:rPr>
      <w:rFonts w:ascii="Arial" w:eastAsia="Calibri" w:hAnsi="Arial" w:cs="Arial"/>
      <w:kern w:val="0"/>
      <w:lang w:eastAsia="en-US" w:bidi="ar-SA"/>
    </w:rPr>
  </w:style>
  <w:style w:type="character" w:customStyle="1" w:styleId="UnresolvedMention">
    <w:name w:val="Unresolved Mention"/>
    <w:uiPriority w:val="99"/>
    <w:semiHidden/>
    <w:unhideWhenUsed/>
    <w:rsid w:val="00DD3B56"/>
    <w:rPr>
      <w:color w:val="605E5C"/>
      <w:shd w:val="clear" w:color="auto" w:fill="E1DFDD"/>
    </w:rPr>
  </w:style>
  <w:style w:type="paragraph" w:styleId="Spistreci2">
    <w:name w:val="toc 2"/>
    <w:basedOn w:val="Normalny"/>
    <w:next w:val="Normalny"/>
    <w:autoRedefine/>
    <w:uiPriority w:val="39"/>
    <w:unhideWhenUsed/>
    <w:rsid w:val="00DD3B56"/>
    <w:rPr>
      <w:rFonts w:ascii="Calibri" w:hAnsi="Calibri"/>
      <w:b/>
      <w:bCs/>
      <w:smallCaps/>
      <w:sz w:val="22"/>
      <w:szCs w:val="22"/>
    </w:rPr>
  </w:style>
  <w:style w:type="paragraph" w:styleId="Spistreci1">
    <w:name w:val="toc 1"/>
    <w:basedOn w:val="Normalny"/>
    <w:next w:val="Normalny"/>
    <w:autoRedefine/>
    <w:uiPriority w:val="39"/>
    <w:unhideWhenUsed/>
    <w:rsid w:val="00DD3B56"/>
    <w:pPr>
      <w:tabs>
        <w:tab w:val="right" w:pos="9781"/>
      </w:tabs>
      <w:spacing w:before="360" w:after="360"/>
      <w:ind w:left="851" w:right="2125"/>
    </w:pPr>
    <w:rPr>
      <w:rFonts w:ascii="Calibri" w:hAnsi="Calibri"/>
      <w:b/>
      <w:bCs/>
      <w:caps/>
      <w:sz w:val="22"/>
      <w:szCs w:val="22"/>
      <w:u w:val="single"/>
    </w:rPr>
  </w:style>
  <w:style w:type="paragraph" w:styleId="Spistreci3">
    <w:name w:val="toc 3"/>
    <w:basedOn w:val="Normalny"/>
    <w:next w:val="Normalny"/>
    <w:autoRedefine/>
    <w:uiPriority w:val="39"/>
    <w:unhideWhenUsed/>
    <w:rsid w:val="00DD3B56"/>
    <w:rPr>
      <w:rFonts w:ascii="Calibri" w:hAnsi="Calibri"/>
      <w:smallCaps/>
      <w:sz w:val="22"/>
      <w:szCs w:val="22"/>
    </w:rPr>
  </w:style>
  <w:style w:type="paragraph" w:styleId="Spistreci4">
    <w:name w:val="toc 4"/>
    <w:basedOn w:val="Normalny"/>
    <w:next w:val="Normalny"/>
    <w:autoRedefine/>
    <w:uiPriority w:val="39"/>
    <w:unhideWhenUsed/>
    <w:rsid w:val="00DD3B56"/>
    <w:rPr>
      <w:rFonts w:ascii="Calibri" w:hAnsi="Calibri"/>
      <w:sz w:val="22"/>
      <w:szCs w:val="22"/>
    </w:rPr>
  </w:style>
  <w:style w:type="paragraph" w:styleId="Spistreci5">
    <w:name w:val="toc 5"/>
    <w:basedOn w:val="Normalny"/>
    <w:next w:val="Normalny"/>
    <w:autoRedefine/>
    <w:uiPriority w:val="39"/>
    <w:unhideWhenUsed/>
    <w:rsid w:val="00DD3B56"/>
    <w:rPr>
      <w:rFonts w:ascii="Calibri" w:hAnsi="Calibri"/>
      <w:sz w:val="22"/>
      <w:szCs w:val="22"/>
    </w:rPr>
  </w:style>
  <w:style w:type="paragraph" w:styleId="Spistreci6">
    <w:name w:val="toc 6"/>
    <w:basedOn w:val="Normalny"/>
    <w:next w:val="Normalny"/>
    <w:autoRedefine/>
    <w:uiPriority w:val="39"/>
    <w:unhideWhenUsed/>
    <w:rsid w:val="00DD3B56"/>
    <w:rPr>
      <w:rFonts w:ascii="Calibri" w:hAnsi="Calibri"/>
      <w:sz w:val="22"/>
      <w:szCs w:val="22"/>
    </w:rPr>
  </w:style>
  <w:style w:type="paragraph" w:styleId="Spistreci7">
    <w:name w:val="toc 7"/>
    <w:basedOn w:val="Normalny"/>
    <w:next w:val="Normalny"/>
    <w:autoRedefine/>
    <w:uiPriority w:val="39"/>
    <w:unhideWhenUsed/>
    <w:rsid w:val="00DD3B56"/>
    <w:rPr>
      <w:rFonts w:ascii="Calibri" w:hAnsi="Calibri"/>
      <w:sz w:val="22"/>
      <w:szCs w:val="22"/>
    </w:rPr>
  </w:style>
  <w:style w:type="paragraph" w:styleId="Spistreci8">
    <w:name w:val="toc 8"/>
    <w:basedOn w:val="Normalny"/>
    <w:next w:val="Normalny"/>
    <w:autoRedefine/>
    <w:uiPriority w:val="39"/>
    <w:unhideWhenUsed/>
    <w:rsid w:val="00DD3B56"/>
    <w:rPr>
      <w:rFonts w:ascii="Calibri" w:hAnsi="Calibri"/>
      <w:sz w:val="22"/>
      <w:szCs w:val="22"/>
    </w:rPr>
  </w:style>
  <w:style w:type="paragraph" w:styleId="Spistreci9">
    <w:name w:val="toc 9"/>
    <w:basedOn w:val="Normalny"/>
    <w:next w:val="Normalny"/>
    <w:autoRedefine/>
    <w:uiPriority w:val="39"/>
    <w:unhideWhenUsed/>
    <w:rsid w:val="00DD3B56"/>
    <w:rPr>
      <w:rFonts w:ascii="Calibri" w:hAnsi="Calibri"/>
      <w:sz w:val="22"/>
      <w:szCs w:val="22"/>
    </w:rPr>
  </w:style>
  <w:style w:type="paragraph" w:styleId="Nagwekspisutreci">
    <w:name w:val="TOC Heading"/>
    <w:basedOn w:val="Nagwek1"/>
    <w:next w:val="Normalny"/>
    <w:uiPriority w:val="39"/>
    <w:unhideWhenUsed/>
    <w:qFormat/>
    <w:rsid w:val="00DD3B56"/>
    <w:pPr>
      <w:keepLines/>
      <w:widowControl/>
      <w:suppressAutoHyphens w:val="0"/>
      <w:spacing w:after="0" w:line="259" w:lineRule="auto"/>
      <w:outlineLvl w:val="9"/>
    </w:pPr>
    <w:rPr>
      <w:rFonts w:cs="Times New Roman"/>
      <w:b w:val="0"/>
      <w:bCs w:val="0"/>
      <w:color w:val="2F5496"/>
      <w:kern w:val="0"/>
      <w:szCs w:val="32"/>
      <w:lang w:eastAsia="pl-PL" w:bidi="ar-SA"/>
    </w:rPr>
  </w:style>
  <w:style w:type="paragraph" w:customStyle="1" w:styleId="Default">
    <w:name w:val="Default"/>
    <w:rsid w:val="00DD3B56"/>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ust">
    <w:name w:val="ust"/>
    <w:rsid w:val="00DD3B56"/>
    <w:pPr>
      <w:spacing w:before="60" w:after="60" w:line="240" w:lineRule="auto"/>
      <w:ind w:left="426" w:hanging="284"/>
      <w:jc w:val="both"/>
    </w:pPr>
    <w:rPr>
      <w:rFonts w:ascii="Arial" w:eastAsia="Calibri" w:hAnsi="Arial" w:cs="Arial"/>
      <w:sz w:val="24"/>
      <w:szCs w:val="24"/>
      <w:lang w:eastAsia="pl-PL"/>
    </w:rPr>
  </w:style>
  <w:style w:type="character" w:styleId="Odwoaniedokomentarza">
    <w:name w:val="annotation reference"/>
    <w:uiPriority w:val="99"/>
    <w:semiHidden/>
    <w:unhideWhenUsed/>
    <w:rsid w:val="00DD3B56"/>
    <w:rPr>
      <w:sz w:val="16"/>
      <w:szCs w:val="16"/>
    </w:rPr>
  </w:style>
  <w:style w:type="paragraph" w:styleId="Tekstkomentarza">
    <w:name w:val="annotation text"/>
    <w:basedOn w:val="Normalny"/>
    <w:link w:val="TekstkomentarzaZnak"/>
    <w:uiPriority w:val="99"/>
    <w:semiHidden/>
    <w:unhideWhenUsed/>
    <w:rsid w:val="00DD3B56"/>
    <w:rPr>
      <w:rFonts w:cs="Mangal"/>
      <w:sz w:val="20"/>
      <w:szCs w:val="18"/>
    </w:rPr>
  </w:style>
  <w:style w:type="character" w:customStyle="1" w:styleId="TekstkomentarzaZnak">
    <w:name w:val="Tekst komentarza Znak"/>
    <w:basedOn w:val="Domylnaczcionkaakapitu"/>
    <w:link w:val="Tekstkomentarza"/>
    <w:uiPriority w:val="99"/>
    <w:semiHidden/>
    <w:rsid w:val="00DD3B56"/>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DD3B56"/>
    <w:rPr>
      <w:b/>
      <w:bCs/>
    </w:rPr>
  </w:style>
  <w:style w:type="character" w:customStyle="1" w:styleId="TematkomentarzaZnak">
    <w:name w:val="Temat komentarza Znak"/>
    <w:basedOn w:val="TekstkomentarzaZnak"/>
    <w:link w:val="Tematkomentarza"/>
    <w:uiPriority w:val="99"/>
    <w:semiHidden/>
    <w:rsid w:val="00DD3B56"/>
    <w:rPr>
      <w:rFonts w:ascii="Times New Roman" w:eastAsia="SimSun" w:hAnsi="Times New Roman" w:cs="Mangal"/>
      <w:b/>
      <w:bCs/>
      <w:kern w:val="1"/>
      <w:sz w:val="20"/>
      <w:szCs w:val="18"/>
      <w:lang w:eastAsia="hi-IN" w:bidi="hi-IN"/>
    </w:rPr>
  </w:style>
  <w:style w:type="paragraph" w:styleId="Tekstprzypisudolnego">
    <w:name w:val="footnote text"/>
    <w:basedOn w:val="Normalny"/>
    <w:link w:val="TekstprzypisudolnegoZnak"/>
    <w:uiPriority w:val="99"/>
    <w:semiHidden/>
    <w:unhideWhenUsed/>
    <w:rsid w:val="00DD3B56"/>
    <w:rPr>
      <w:rFonts w:cs="Mangal"/>
      <w:sz w:val="20"/>
      <w:szCs w:val="18"/>
    </w:rPr>
  </w:style>
  <w:style w:type="character" w:customStyle="1" w:styleId="TekstprzypisudolnegoZnak">
    <w:name w:val="Tekst przypisu dolnego Znak"/>
    <w:basedOn w:val="Domylnaczcionkaakapitu"/>
    <w:link w:val="Tekstprzypisudolnego"/>
    <w:uiPriority w:val="99"/>
    <w:semiHidden/>
    <w:rsid w:val="00DD3B56"/>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DD3B56"/>
    <w:rPr>
      <w:vertAlign w:val="superscript"/>
    </w:rPr>
  </w:style>
  <w:style w:type="paragraph" w:styleId="Poprawka">
    <w:name w:val="Revision"/>
    <w:hidden/>
    <w:uiPriority w:val="99"/>
    <w:semiHidden/>
    <w:rsid w:val="00DD3B56"/>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wik.lomza.pl" TargetMode="External"/><Relationship Id="rId13" Type="http://schemas.openxmlformats.org/officeDocument/2006/relationships/hyperlink" Target="http://www.mpwik.bip-lomza.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pwik.bip-lomz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pwik.bip-lomza.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arzyna.witucka@mentor.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wik.bip-lomza.pl" TargetMode="External"/><Relationship Id="rId23" Type="http://schemas.openxmlformats.org/officeDocument/2006/relationships/fontTable" Target="fontTable.xml"/><Relationship Id="rId10" Type="http://schemas.openxmlformats.org/officeDocument/2006/relationships/hyperlink" Target="http://www.mpwik.bip-lomz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wik.bip-lomza.pl" TargetMode="External"/><Relationship Id="rId14" Type="http://schemas.openxmlformats.org/officeDocument/2006/relationships/hyperlink" Target="http://www.mpwik.bip-lomza.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5987</Words>
  <Characters>35923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Lewandowski</dc:creator>
  <cp:lastModifiedBy>Natala</cp:lastModifiedBy>
  <cp:revision>3</cp:revision>
  <dcterms:created xsi:type="dcterms:W3CDTF">2020-10-30T13:31:00Z</dcterms:created>
  <dcterms:modified xsi:type="dcterms:W3CDTF">2020-11-01T13:05:00Z</dcterms:modified>
</cp:coreProperties>
</file>