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236C20" w14:textId="77777777" w:rsidR="0090436C" w:rsidRDefault="0090436C" w:rsidP="0090436C">
      <w:pPr>
        <w:tabs>
          <w:tab w:val="left" w:pos="1560"/>
          <w:tab w:val="left" w:pos="10490"/>
        </w:tabs>
        <w:ind w:left="1560" w:right="1416"/>
      </w:pPr>
    </w:p>
    <w:p w14:paraId="17F7C24C" w14:textId="77777777" w:rsidR="0090436C" w:rsidRDefault="0090436C" w:rsidP="0090436C">
      <w:pPr>
        <w:tabs>
          <w:tab w:val="left" w:pos="1560"/>
          <w:tab w:val="left" w:pos="10490"/>
        </w:tabs>
        <w:ind w:left="1560" w:right="1416"/>
      </w:pPr>
    </w:p>
    <w:p w14:paraId="16E599B4" w14:textId="77777777" w:rsidR="0090436C" w:rsidRPr="005E28E6" w:rsidRDefault="0090436C" w:rsidP="0090436C">
      <w:pPr>
        <w:tabs>
          <w:tab w:val="left" w:pos="1560"/>
          <w:tab w:val="left" w:pos="10490"/>
        </w:tabs>
        <w:ind w:left="851" w:right="1416"/>
        <w:rPr>
          <w:rFonts w:ascii="Calibri" w:hAnsi="Calibri" w:cs="Arial"/>
        </w:rPr>
      </w:pPr>
      <w:r w:rsidRPr="005E28E6">
        <w:rPr>
          <w:rFonts w:ascii="Calibri" w:hAnsi="Calibri" w:cs="Arial"/>
        </w:rPr>
        <w:t>Nr sprawy: CZ 26/2020</w:t>
      </w:r>
    </w:p>
    <w:p w14:paraId="01465BCC" w14:textId="77777777" w:rsidR="0090436C" w:rsidRDefault="0090436C" w:rsidP="0090436C">
      <w:pPr>
        <w:tabs>
          <w:tab w:val="left" w:pos="1560"/>
          <w:tab w:val="left" w:pos="10490"/>
        </w:tabs>
        <w:ind w:left="851" w:right="1416"/>
      </w:pPr>
    </w:p>
    <w:p w14:paraId="033C4694" w14:textId="77777777" w:rsidR="0090436C" w:rsidRPr="00343B7C" w:rsidRDefault="0090436C" w:rsidP="0090436C">
      <w:pPr>
        <w:autoSpaceDE w:val="0"/>
        <w:autoSpaceDN w:val="0"/>
        <w:adjustRightInd w:val="0"/>
        <w:spacing w:line="276" w:lineRule="auto"/>
        <w:ind w:left="851"/>
        <w:textAlignment w:val="center"/>
        <w:rPr>
          <w:rFonts w:ascii="Arial" w:hAnsi="Arial" w:cs="Arial"/>
          <w:caps/>
          <w:color w:val="1F4E79"/>
          <w:spacing w:val="3"/>
          <w:w w:val="95"/>
          <w:sz w:val="34"/>
          <w:szCs w:val="34"/>
        </w:rPr>
      </w:pPr>
      <w:r>
        <w:rPr>
          <w:rFonts w:ascii="Arial" w:hAnsi="Arial" w:cs="Arial"/>
          <w:caps/>
          <w:color w:val="1F4E79"/>
          <w:spacing w:val="3"/>
          <w:w w:val="95"/>
          <w:sz w:val="34"/>
          <w:szCs w:val="34"/>
        </w:rPr>
        <w:t xml:space="preserve">Załącznik nr </w:t>
      </w:r>
      <w:r w:rsidRPr="005626C3">
        <w:rPr>
          <w:rFonts w:ascii="Arial" w:hAnsi="Arial" w:cs="Arial"/>
          <w:caps/>
          <w:color w:val="1F3864"/>
          <w:spacing w:val="3"/>
          <w:w w:val="95"/>
          <w:sz w:val="34"/>
          <w:szCs w:val="34"/>
        </w:rPr>
        <w:t>6</w:t>
      </w:r>
      <w:r>
        <w:rPr>
          <w:rFonts w:ascii="Arial" w:hAnsi="Arial" w:cs="Arial"/>
          <w:caps/>
          <w:color w:val="1F4E79"/>
          <w:spacing w:val="3"/>
          <w:w w:val="95"/>
          <w:sz w:val="34"/>
          <w:szCs w:val="34"/>
        </w:rPr>
        <w:t xml:space="preserve"> - </w:t>
      </w:r>
      <w:r w:rsidRPr="00343B7C">
        <w:rPr>
          <w:rFonts w:ascii="Arial" w:hAnsi="Arial" w:cs="Arial"/>
          <w:caps/>
          <w:color w:val="1F4E79"/>
          <w:spacing w:val="3"/>
          <w:w w:val="95"/>
          <w:sz w:val="34"/>
          <w:szCs w:val="34"/>
        </w:rPr>
        <w:t>Raport oceny ryzyka majątkowego</w:t>
      </w:r>
    </w:p>
    <w:p w14:paraId="3A6C485A" w14:textId="77777777" w:rsidR="0090436C" w:rsidRDefault="0090436C" w:rsidP="0090436C">
      <w:pPr>
        <w:tabs>
          <w:tab w:val="left" w:pos="3439"/>
        </w:tabs>
        <w:autoSpaceDE w:val="0"/>
        <w:autoSpaceDN w:val="0"/>
        <w:adjustRightInd w:val="0"/>
        <w:spacing w:line="276" w:lineRule="auto"/>
        <w:ind w:left="851"/>
        <w:textAlignment w:val="center"/>
        <w:rPr>
          <w:rFonts w:ascii="Arial" w:hAnsi="Arial" w:cs="Arial"/>
          <w:caps/>
          <w:color w:val="1F4E79"/>
          <w:spacing w:val="3"/>
          <w:w w:val="95"/>
          <w:sz w:val="34"/>
          <w:szCs w:val="34"/>
        </w:rPr>
      </w:pPr>
      <w:r>
        <w:rPr>
          <w:rFonts w:ascii="Arial" w:hAnsi="Arial" w:cs="Arial"/>
          <w:caps/>
          <w:color w:val="1F4E79"/>
          <w:spacing w:val="3"/>
          <w:w w:val="95"/>
          <w:sz w:val="34"/>
          <w:szCs w:val="34"/>
        </w:rPr>
        <w:t>Miejskie PRzedsiębiorstwo Wodociągów i Kanalizacji w Łomży sp. z o.o.</w:t>
      </w:r>
    </w:p>
    <w:p w14:paraId="67206697" w14:textId="77777777" w:rsidR="0090436C" w:rsidRPr="00343B7C" w:rsidRDefault="0090436C" w:rsidP="0090436C">
      <w:pPr>
        <w:tabs>
          <w:tab w:val="left" w:pos="3439"/>
        </w:tabs>
        <w:autoSpaceDE w:val="0"/>
        <w:autoSpaceDN w:val="0"/>
        <w:adjustRightInd w:val="0"/>
        <w:ind w:left="851"/>
        <w:textAlignment w:val="center"/>
        <w:rPr>
          <w:rFonts w:ascii="Arial" w:hAnsi="Arial" w:cs="Arial"/>
          <w:caps/>
          <w:color w:val="004A93"/>
          <w:spacing w:val="3"/>
          <w:w w:val="95"/>
          <w:sz w:val="34"/>
          <w:szCs w:val="34"/>
        </w:rPr>
      </w:pPr>
    </w:p>
    <w:tbl>
      <w:tblPr>
        <w:tblW w:w="10082"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113" w:type="dxa"/>
          <w:left w:w="113" w:type="dxa"/>
          <w:bottom w:w="113" w:type="dxa"/>
          <w:right w:w="113" w:type="dxa"/>
        </w:tblCellMar>
        <w:tblLook w:val="0000" w:firstRow="0" w:lastRow="0" w:firstColumn="0" w:lastColumn="0" w:noHBand="0" w:noVBand="0"/>
      </w:tblPr>
      <w:tblGrid>
        <w:gridCol w:w="2559"/>
        <w:gridCol w:w="291"/>
        <w:gridCol w:w="2269"/>
        <w:gridCol w:w="2560"/>
        <w:gridCol w:w="2403"/>
      </w:tblGrid>
      <w:tr w:rsidR="0090436C" w14:paraId="3CA7DB03" w14:textId="77777777" w:rsidTr="00422AB3">
        <w:trPr>
          <w:jc w:val="center"/>
        </w:trPr>
        <w:tc>
          <w:tcPr>
            <w:tcW w:w="10082" w:type="dxa"/>
            <w:gridSpan w:val="5"/>
            <w:shd w:val="clear" w:color="auto" w:fill="1F4E79"/>
          </w:tcPr>
          <w:p w14:paraId="610CA1CB" w14:textId="77777777" w:rsidR="0090436C" w:rsidRPr="001E22C2" w:rsidRDefault="0090436C" w:rsidP="00422AB3">
            <w:pPr>
              <w:tabs>
                <w:tab w:val="right" w:pos="10013"/>
              </w:tabs>
              <w:rPr>
                <w:rFonts w:ascii="Arial" w:hAnsi="Arial" w:cs="Arial"/>
                <w:b/>
                <w:color w:val="FFFFFF"/>
                <w:sz w:val="22"/>
              </w:rPr>
            </w:pPr>
            <w:r w:rsidRPr="001E22C2">
              <w:rPr>
                <w:rFonts w:ascii="Arial" w:hAnsi="Arial" w:cs="Arial"/>
                <w:b/>
                <w:color w:val="FFFFFF"/>
                <w:sz w:val="22"/>
              </w:rPr>
              <w:t xml:space="preserve">Informacje ogólne o Ubezpieczającym oraz </w:t>
            </w:r>
            <w:r>
              <w:rPr>
                <w:rFonts w:ascii="Arial" w:hAnsi="Arial" w:cs="Arial"/>
                <w:b/>
                <w:color w:val="FFFFFF"/>
                <w:sz w:val="22"/>
              </w:rPr>
              <w:t>ocena zagrożeń</w:t>
            </w:r>
            <w:r>
              <w:rPr>
                <w:rFonts w:ascii="Arial" w:hAnsi="Arial" w:cs="Arial"/>
                <w:b/>
                <w:color w:val="FFFFFF"/>
                <w:sz w:val="22"/>
              </w:rPr>
              <w:tab/>
            </w:r>
          </w:p>
        </w:tc>
      </w:tr>
      <w:tr w:rsidR="0090436C" w14:paraId="32495AA2" w14:textId="77777777" w:rsidTr="00422AB3">
        <w:trPr>
          <w:jc w:val="center"/>
        </w:trPr>
        <w:tc>
          <w:tcPr>
            <w:tcW w:w="2850" w:type="dxa"/>
            <w:gridSpan w:val="2"/>
          </w:tcPr>
          <w:p w14:paraId="0E89DC02" w14:textId="77777777" w:rsidR="0090436C" w:rsidRPr="00EE172E" w:rsidRDefault="0090436C" w:rsidP="00422AB3">
            <w:pPr>
              <w:pStyle w:val="Nagwek3"/>
              <w:keepNext w:val="0"/>
              <w:widowControl w:val="0"/>
              <w:spacing w:line="240" w:lineRule="auto"/>
              <w:ind w:left="0" w:right="0"/>
              <w:rPr>
                <w:rFonts w:cs="Arial"/>
                <w:b/>
                <w:color w:val="595959"/>
                <w:szCs w:val="18"/>
                <w:lang w:val="pl-PL" w:eastAsia="pl-PL"/>
              </w:rPr>
            </w:pPr>
            <w:r w:rsidRPr="00EE172E">
              <w:rPr>
                <w:rFonts w:cs="Arial"/>
                <w:b/>
                <w:color w:val="595959"/>
                <w:szCs w:val="18"/>
                <w:lang w:val="pl-PL" w:eastAsia="pl-PL"/>
              </w:rPr>
              <w:t>Ubezpieczający</w:t>
            </w:r>
          </w:p>
        </w:tc>
        <w:tc>
          <w:tcPr>
            <w:tcW w:w="7232" w:type="dxa"/>
            <w:gridSpan w:val="3"/>
          </w:tcPr>
          <w:p w14:paraId="59C9EB01" w14:textId="77777777" w:rsidR="0090436C" w:rsidRPr="001E22C2" w:rsidRDefault="0090436C" w:rsidP="00422AB3">
            <w:pPr>
              <w:rPr>
                <w:rFonts w:ascii="Arial" w:hAnsi="Arial" w:cs="Arial"/>
                <w:color w:val="595959"/>
                <w:sz w:val="18"/>
                <w:szCs w:val="18"/>
              </w:rPr>
            </w:pPr>
            <w:r>
              <w:rPr>
                <w:rFonts w:ascii="Arial" w:hAnsi="Arial" w:cs="Arial"/>
                <w:color w:val="595959"/>
                <w:sz w:val="18"/>
                <w:szCs w:val="18"/>
              </w:rPr>
              <w:t>Miejskie Przedsiębiorstwo Wodociągów i Kanalizacji sp. z o.o. w Łomży</w:t>
            </w:r>
          </w:p>
        </w:tc>
      </w:tr>
      <w:tr w:rsidR="0090436C" w14:paraId="42A99B3F" w14:textId="77777777" w:rsidTr="00422AB3">
        <w:trPr>
          <w:jc w:val="center"/>
        </w:trPr>
        <w:tc>
          <w:tcPr>
            <w:tcW w:w="2850" w:type="dxa"/>
            <w:gridSpan w:val="2"/>
          </w:tcPr>
          <w:p w14:paraId="4326C774" w14:textId="77777777" w:rsidR="0090436C" w:rsidRPr="00171D15" w:rsidRDefault="0090436C" w:rsidP="00422AB3">
            <w:pPr>
              <w:rPr>
                <w:rFonts w:ascii="Arial" w:hAnsi="Arial" w:cs="Arial"/>
                <w:b/>
                <w:color w:val="595959"/>
                <w:sz w:val="18"/>
                <w:szCs w:val="18"/>
              </w:rPr>
            </w:pPr>
            <w:r w:rsidRPr="00171D15">
              <w:rPr>
                <w:rFonts w:ascii="Arial" w:hAnsi="Arial" w:cs="Arial"/>
                <w:b/>
                <w:color w:val="595959"/>
                <w:sz w:val="18"/>
                <w:szCs w:val="18"/>
              </w:rPr>
              <w:t>Siedziba spółki</w:t>
            </w:r>
          </w:p>
        </w:tc>
        <w:tc>
          <w:tcPr>
            <w:tcW w:w="7232" w:type="dxa"/>
            <w:gridSpan w:val="3"/>
            <w:vAlign w:val="center"/>
          </w:tcPr>
          <w:p w14:paraId="41BE755F" w14:textId="77777777" w:rsidR="0090436C" w:rsidRPr="001E22C2" w:rsidRDefault="0090436C" w:rsidP="00422AB3">
            <w:pPr>
              <w:rPr>
                <w:rFonts w:ascii="Arial" w:hAnsi="Arial" w:cs="Arial"/>
                <w:color w:val="595959"/>
                <w:sz w:val="18"/>
                <w:szCs w:val="18"/>
              </w:rPr>
            </w:pPr>
            <w:r>
              <w:rPr>
                <w:rFonts w:ascii="Arial" w:hAnsi="Arial" w:cs="Arial"/>
                <w:color w:val="595959"/>
                <w:sz w:val="18"/>
                <w:szCs w:val="18"/>
              </w:rPr>
              <w:t>Ul. Zjazd 23, 18-400 Łomża</w:t>
            </w:r>
          </w:p>
        </w:tc>
      </w:tr>
      <w:tr w:rsidR="0090436C" w14:paraId="4469CAFA" w14:textId="77777777" w:rsidTr="00422AB3">
        <w:trPr>
          <w:jc w:val="center"/>
        </w:trPr>
        <w:tc>
          <w:tcPr>
            <w:tcW w:w="2850" w:type="dxa"/>
            <w:gridSpan w:val="2"/>
          </w:tcPr>
          <w:p w14:paraId="7FB5A2A3" w14:textId="77777777" w:rsidR="0090436C" w:rsidRPr="00171D15" w:rsidRDefault="0090436C" w:rsidP="00422AB3">
            <w:pPr>
              <w:rPr>
                <w:rFonts w:ascii="Arial" w:hAnsi="Arial" w:cs="Arial"/>
                <w:b/>
                <w:color w:val="595959"/>
                <w:sz w:val="18"/>
                <w:szCs w:val="18"/>
              </w:rPr>
            </w:pPr>
            <w:r>
              <w:rPr>
                <w:rFonts w:ascii="Arial" w:hAnsi="Arial" w:cs="Arial"/>
                <w:b/>
                <w:color w:val="595959"/>
                <w:sz w:val="18"/>
                <w:szCs w:val="18"/>
              </w:rPr>
              <w:t>NIP</w:t>
            </w:r>
          </w:p>
        </w:tc>
        <w:tc>
          <w:tcPr>
            <w:tcW w:w="7232" w:type="dxa"/>
            <w:gridSpan w:val="3"/>
            <w:vAlign w:val="center"/>
          </w:tcPr>
          <w:p w14:paraId="762D56D9" w14:textId="77777777" w:rsidR="0090436C" w:rsidRDefault="0090436C" w:rsidP="00422AB3">
            <w:pPr>
              <w:rPr>
                <w:rFonts w:ascii="Arial" w:hAnsi="Arial" w:cs="Arial"/>
                <w:color w:val="595959"/>
                <w:sz w:val="18"/>
                <w:szCs w:val="18"/>
              </w:rPr>
            </w:pPr>
            <w:r>
              <w:rPr>
                <w:rFonts w:ascii="Arial" w:hAnsi="Arial" w:cs="Arial"/>
                <w:color w:val="595959"/>
                <w:sz w:val="18"/>
                <w:szCs w:val="18"/>
              </w:rPr>
              <w:t>718 10 09 763</w:t>
            </w:r>
          </w:p>
        </w:tc>
      </w:tr>
      <w:tr w:rsidR="0090436C" w14:paraId="44E7B229" w14:textId="77777777" w:rsidTr="00422AB3">
        <w:trPr>
          <w:jc w:val="center"/>
        </w:trPr>
        <w:tc>
          <w:tcPr>
            <w:tcW w:w="2850" w:type="dxa"/>
            <w:gridSpan w:val="2"/>
          </w:tcPr>
          <w:p w14:paraId="299CB44F" w14:textId="77777777" w:rsidR="0090436C" w:rsidRDefault="0090436C" w:rsidP="00422AB3">
            <w:pPr>
              <w:rPr>
                <w:rFonts w:ascii="Arial" w:hAnsi="Arial" w:cs="Arial"/>
                <w:b/>
                <w:color w:val="595959"/>
                <w:sz w:val="18"/>
                <w:szCs w:val="18"/>
              </w:rPr>
            </w:pPr>
            <w:r>
              <w:rPr>
                <w:rFonts w:ascii="Arial" w:hAnsi="Arial" w:cs="Arial"/>
                <w:b/>
                <w:color w:val="595959"/>
                <w:sz w:val="18"/>
                <w:szCs w:val="18"/>
              </w:rPr>
              <w:t>Regon</w:t>
            </w:r>
          </w:p>
        </w:tc>
        <w:tc>
          <w:tcPr>
            <w:tcW w:w="7232" w:type="dxa"/>
            <w:gridSpan w:val="3"/>
            <w:vAlign w:val="center"/>
          </w:tcPr>
          <w:p w14:paraId="7BBE0C38" w14:textId="77777777" w:rsidR="0090436C" w:rsidRDefault="0090436C" w:rsidP="00422AB3">
            <w:pPr>
              <w:rPr>
                <w:rFonts w:ascii="Arial" w:hAnsi="Arial" w:cs="Arial"/>
                <w:color w:val="595959"/>
                <w:sz w:val="18"/>
                <w:szCs w:val="18"/>
              </w:rPr>
            </w:pPr>
            <w:r>
              <w:rPr>
                <w:rFonts w:ascii="Arial" w:hAnsi="Arial" w:cs="Arial"/>
                <w:color w:val="595959"/>
                <w:sz w:val="18"/>
                <w:szCs w:val="18"/>
              </w:rPr>
              <w:t>450111225</w:t>
            </w:r>
          </w:p>
        </w:tc>
      </w:tr>
      <w:tr w:rsidR="0090436C" w14:paraId="758FA14B" w14:textId="77777777" w:rsidTr="00422AB3">
        <w:trPr>
          <w:jc w:val="center"/>
        </w:trPr>
        <w:tc>
          <w:tcPr>
            <w:tcW w:w="2850" w:type="dxa"/>
            <w:gridSpan w:val="2"/>
          </w:tcPr>
          <w:p w14:paraId="07AAA571" w14:textId="77777777" w:rsidR="0090436C" w:rsidRDefault="0090436C" w:rsidP="00422AB3">
            <w:pPr>
              <w:rPr>
                <w:rFonts w:ascii="Arial" w:hAnsi="Arial" w:cs="Arial"/>
                <w:b/>
                <w:color w:val="595959"/>
                <w:sz w:val="18"/>
                <w:szCs w:val="18"/>
              </w:rPr>
            </w:pPr>
            <w:r>
              <w:rPr>
                <w:rFonts w:ascii="Arial" w:hAnsi="Arial" w:cs="Arial"/>
                <w:b/>
                <w:color w:val="595959"/>
                <w:sz w:val="18"/>
                <w:szCs w:val="18"/>
              </w:rPr>
              <w:t>KRS</w:t>
            </w:r>
          </w:p>
        </w:tc>
        <w:tc>
          <w:tcPr>
            <w:tcW w:w="7232" w:type="dxa"/>
            <w:gridSpan w:val="3"/>
            <w:vAlign w:val="center"/>
          </w:tcPr>
          <w:p w14:paraId="38998BA9" w14:textId="77777777" w:rsidR="0090436C" w:rsidRDefault="0090436C" w:rsidP="00422AB3">
            <w:pPr>
              <w:rPr>
                <w:rFonts w:ascii="Arial" w:hAnsi="Arial" w:cs="Arial"/>
                <w:color w:val="595959"/>
                <w:sz w:val="18"/>
                <w:szCs w:val="18"/>
              </w:rPr>
            </w:pPr>
            <w:r>
              <w:rPr>
                <w:rFonts w:ascii="Arial" w:hAnsi="Arial" w:cs="Arial"/>
                <w:color w:val="595959"/>
                <w:sz w:val="18"/>
                <w:szCs w:val="18"/>
              </w:rPr>
              <w:t>0000052100 prowadzony przez Sąd Rejonowy w Białymstoku XII Wydział Gospodarczy Krajowego Rejestru Sądowego</w:t>
            </w:r>
          </w:p>
        </w:tc>
      </w:tr>
      <w:tr w:rsidR="0090436C" w14:paraId="4478BB2B" w14:textId="77777777" w:rsidTr="00422AB3">
        <w:trPr>
          <w:jc w:val="center"/>
        </w:trPr>
        <w:tc>
          <w:tcPr>
            <w:tcW w:w="2850" w:type="dxa"/>
            <w:gridSpan w:val="2"/>
          </w:tcPr>
          <w:p w14:paraId="222B9E5A" w14:textId="77777777" w:rsidR="0090436C" w:rsidRDefault="0090436C" w:rsidP="00422AB3">
            <w:pPr>
              <w:rPr>
                <w:rFonts w:ascii="Arial" w:hAnsi="Arial" w:cs="Arial"/>
                <w:b/>
                <w:color w:val="595959"/>
                <w:sz w:val="18"/>
                <w:szCs w:val="18"/>
              </w:rPr>
            </w:pPr>
            <w:r>
              <w:rPr>
                <w:rFonts w:ascii="Arial" w:hAnsi="Arial" w:cs="Arial"/>
                <w:b/>
                <w:color w:val="595959"/>
                <w:sz w:val="18"/>
                <w:szCs w:val="18"/>
              </w:rPr>
              <w:t>Kapitał zakładowy</w:t>
            </w:r>
          </w:p>
        </w:tc>
        <w:tc>
          <w:tcPr>
            <w:tcW w:w="7232" w:type="dxa"/>
            <w:gridSpan w:val="3"/>
            <w:vAlign w:val="center"/>
          </w:tcPr>
          <w:p w14:paraId="7E66AFF1" w14:textId="77777777" w:rsidR="0090436C" w:rsidRDefault="0090436C" w:rsidP="00422AB3">
            <w:pPr>
              <w:rPr>
                <w:rFonts w:ascii="Arial" w:hAnsi="Arial" w:cs="Arial"/>
                <w:color w:val="595959"/>
                <w:sz w:val="18"/>
                <w:szCs w:val="18"/>
              </w:rPr>
            </w:pPr>
            <w:r>
              <w:rPr>
                <w:rFonts w:ascii="Arial" w:hAnsi="Arial" w:cs="Arial"/>
                <w:color w:val="595959"/>
                <w:sz w:val="18"/>
                <w:szCs w:val="18"/>
              </w:rPr>
              <w:t>50.567.000,00 zł opłacony w całości</w:t>
            </w:r>
          </w:p>
        </w:tc>
      </w:tr>
      <w:tr w:rsidR="0090436C" w14:paraId="58AED756" w14:textId="77777777" w:rsidTr="00422AB3">
        <w:trPr>
          <w:jc w:val="center"/>
        </w:trPr>
        <w:tc>
          <w:tcPr>
            <w:tcW w:w="2850" w:type="dxa"/>
            <w:gridSpan w:val="2"/>
          </w:tcPr>
          <w:p w14:paraId="66B13BF5" w14:textId="77777777" w:rsidR="0090436C" w:rsidRDefault="0090436C" w:rsidP="00422AB3">
            <w:pPr>
              <w:rPr>
                <w:rFonts w:ascii="Arial" w:hAnsi="Arial" w:cs="Arial"/>
                <w:b/>
                <w:color w:val="595959"/>
                <w:sz w:val="18"/>
                <w:szCs w:val="18"/>
              </w:rPr>
            </w:pPr>
            <w:r>
              <w:rPr>
                <w:rFonts w:ascii="Arial" w:hAnsi="Arial" w:cs="Arial"/>
                <w:b/>
                <w:color w:val="595959"/>
                <w:sz w:val="18"/>
                <w:szCs w:val="18"/>
              </w:rPr>
              <w:t>Liczba pracowników</w:t>
            </w:r>
          </w:p>
        </w:tc>
        <w:tc>
          <w:tcPr>
            <w:tcW w:w="7232" w:type="dxa"/>
            <w:gridSpan w:val="3"/>
            <w:vAlign w:val="center"/>
          </w:tcPr>
          <w:p w14:paraId="38560FF4" w14:textId="77777777" w:rsidR="0090436C" w:rsidRDefault="0090436C" w:rsidP="00422AB3">
            <w:pPr>
              <w:rPr>
                <w:rFonts w:ascii="Arial" w:hAnsi="Arial" w:cs="Arial"/>
                <w:color w:val="595959"/>
                <w:sz w:val="18"/>
                <w:szCs w:val="18"/>
              </w:rPr>
            </w:pPr>
            <w:r>
              <w:rPr>
                <w:rFonts w:ascii="Arial" w:hAnsi="Arial" w:cs="Arial"/>
                <w:color w:val="595959"/>
                <w:sz w:val="18"/>
                <w:szCs w:val="18"/>
              </w:rPr>
              <w:t>111 osób</w:t>
            </w:r>
          </w:p>
        </w:tc>
      </w:tr>
      <w:tr w:rsidR="0090436C" w14:paraId="63DB5669" w14:textId="77777777" w:rsidTr="00422AB3">
        <w:trPr>
          <w:jc w:val="center"/>
        </w:trPr>
        <w:tc>
          <w:tcPr>
            <w:tcW w:w="10082" w:type="dxa"/>
            <w:gridSpan w:val="5"/>
          </w:tcPr>
          <w:p w14:paraId="4687D3F6" w14:textId="77777777" w:rsidR="0090436C" w:rsidRPr="009231D6" w:rsidRDefault="0090436C" w:rsidP="00422AB3">
            <w:pPr>
              <w:rPr>
                <w:rFonts w:ascii="Arial" w:hAnsi="Arial" w:cs="Arial"/>
                <w:b/>
                <w:color w:val="595959"/>
                <w:sz w:val="18"/>
                <w:szCs w:val="18"/>
              </w:rPr>
            </w:pPr>
            <w:r w:rsidRPr="009231D6">
              <w:rPr>
                <w:rFonts w:ascii="Arial" w:hAnsi="Arial" w:cs="Arial"/>
                <w:b/>
                <w:color w:val="595959"/>
                <w:sz w:val="18"/>
                <w:szCs w:val="18"/>
              </w:rPr>
              <w:t>Obrót realizowany i planowany:</w:t>
            </w:r>
          </w:p>
        </w:tc>
      </w:tr>
      <w:tr w:rsidR="0090436C" w14:paraId="6A6253B1" w14:textId="77777777" w:rsidTr="00422AB3">
        <w:trPr>
          <w:trHeight w:val="30"/>
          <w:jc w:val="center"/>
        </w:trPr>
        <w:tc>
          <w:tcPr>
            <w:tcW w:w="2559" w:type="dxa"/>
          </w:tcPr>
          <w:p w14:paraId="708EF65F" w14:textId="77777777" w:rsidR="0090436C" w:rsidRPr="009231D6" w:rsidRDefault="0090436C" w:rsidP="00422AB3">
            <w:pPr>
              <w:jc w:val="center"/>
              <w:rPr>
                <w:rFonts w:ascii="Arial" w:hAnsi="Arial" w:cs="Arial"/>
                <w:color w:val="595959"/>
                <w:sz w:val="18"/>
                <w:szCs w:val="18"/>
                <w:u w:val="single"/>
              </w:rPr>
            </w:pPr>
            <w:r w:rsidRPr="009231D6">
              <w:rPr>
                <w:rFonts w:ascii="Arial" w:hAnsi="Arial" w:cs="Arial"/>
                <w:color w:val="595959"/>
                <w:sz w:val="18"/>
                <w:szCs w:val="18"/>
                <w:u w:val="single"/>
              </w:rPr>
              <w:t>Rok</w:t>
            </w:r>
          </w:p>
        </w:tc>
        <w:tc>
          <w:tcPr>
            <w:tcW w:w="2560" w:type="dxa"/>
            <w:gridSpan w:val="2"/>
          </w:tcPr>
          <w:p w14:paraId="378EA0DC" w14:textId="77777777" w:rsidR="0090436C" w:rsidRPr="009231D6" w:rsidRDefault="0090436C" w:rsidP="00422AB3">
            <w:pPr>
              <w:jc w:val="center"/>
              <w:rPr>
                <w:rFonts w:ascii="Arial" w:hAnsi="Arial" w:cs="Arial"/>
                <w:color w:val="595959"/>
                <w:sz w:val="18"/>
                <w:szCs w:val="18"/>
                <w:u w:val="single"/>
              </w:rPr>
            </w:pPr>
            <w:r w:rsidRPr="009231D6">
              <w:rPr>
                <w:rFonts w:ascii="Arial" w:hAnsi="Arial" w:cs="Arial"/>
                <w:color w:val="595959"/>
                <w:sz w:val="18"/>
                <w:szCs w:val="18"/>
                <w:u w:val="single"/>
              </w:rPr>
              <w:t>Działalność</w:t>
            </w:r>
          </w:p>
        </w:tc>
        <w:tc>
          <w:tcPr>
            <w:tcW w:w="2560" w:type="dxa"/>
          </w:tcPr>
          <w:p w14:paraId="75BDE59F" w14:textId="77777777" w:rsidR="0090436C" w:rsidRPr="009231D6" w:rsidRDefault="0090436C" w:rsidP="00422AB3">
            <w:pPr>
              <w:jc w:val="center"/>
              <w:rPr>
                <w:rFonts w:ascii="Arial" w:hAnsi="Arial" w:cs="Arial"/>
                <w:color w:val="595959"/>
                <w:sz w:val="18"/>
                <w:szCs w:val="18"/>
                <w:u w:val="single"/>
              </w:rPr>
            </w:pPr>
            <w:r w:rsidRPr="009231D6">
              <w:rPr>
                <w:rFonts w:ascii="Arial" w:hAnsi="Arial" w:cs="Arial"/>
                <w:color w:val="595959"/>
                <w:sz w:val="18"/>
                <w:szCs w:val="18"/>
                <w:u w:val="single"/>
              </w:rPr>
              <w:t>Obrót netto ( w tys. zł)</w:t>
            </w:r>
          </w:p>
        </w:tc>
        <w:tc>
          <w:tcPr>
            <w:tcW w:w="2403" w:type="dxa"/>
          </w:tcPr>
          <w:p w14:paraId="111EEC77" w14:textId="77777777" w:rsidR="0090436C" w:rsidRPr="009231D6" w:rsidRDefault="0090436C" w:rsidP="00422AB3">
            <w:pPr>
              <w:jc w:val="center"/>
              <w:rPr>
                <w:rFonts w:ascii="Arial" w:hAnsi="Arial" w:cs="Arial"/>
                <w:color w:val="595959"/>
                <w:sz w:val="18"/>
                <w:szCs w:val="18"/>
                <w:u w:val="single"/>
              </w:rPr>
            </w:pPr>
            <w:r w:rsidRPr="009231D6">
              <w:rPr>
                <w:rFonts w:ascii="Arial" w:hAnsi="Arial" w:cs="Arial"/>
                <w:color w:val="595959"/>
                <w:sz w:val="18"/>
                <w:szCs w:val="18"/>
                <w:u w:val="single"/>
              </w:rPr>
              <w:t>Obrót brutto (w tys. zł)</w:t>
            </w:r>
          </w:p>
        </w:tc>
      </w:tr>
      <w:tr w:rsidR="0090436C" w14:paraId="3CB4C1DC" w14:textId="77777777" w:rsidTr="00422AB3">
        <w:trPr>
          <w:trHeight w:val="29"/>
          <w:jc w:val="center"/>
        </w:trPr>
        <w:tc>
          <w:tcPr>
            <w:tcW w:w="2559" w:type="dxa"/>
          </w:tcPr>
          <w:p w14:paraId="59318B8F"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2017</w:t>
            </w:r>
          </w:p>
        </w:tc>
        <w:tc>
          <w:tcPr>
            <w:tcW w:w="2560" w:type="dxa"/>
            <w:gridSpan w:val="2"/>
          </w:tcPr>
          <w:p w14:paraId="5CC3DA1E"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Woda i ścieki</w:t>
            </w:r>
          </w:p>
        </w:tc>
        <w:tc>
          <w:tcPr>
            <w:tcW w:w="2560" w:type="dxa"/>
          </w:tcPr>
          <w:p w14:paraId="6093A3B0"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20.399</w:t>
            </w:r>
          </w:p>
        </w:tc>
        <w:tc>
          <w:tcPr>
            <w:tcW w:w="2403" w:type="dxa"/>
          </w:tcPr>
          <w:p w14:paraId="1AFB7B45"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22.031</w:t>
            </w:r>
          </w:p>
        </w:tc>
      </w:tr>
      <w:tr w:rsidR="0090436C" w14:paraId="14BED14E" w14:textId="77777777" w:rsidTr="00422AB3">
        <w:trPr>
          <w:trHeight w:val="29"/>
          <w:jc w:val="center"/>
        </w:trPr>
        <w:tc>
          <w:tcPr>
            <w:tcW w:w="2559" w:type="dxa"/>
          </w:tcPr>
          <w:p w14:paraId="7D7DECCF"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2017</w:t>
            </w:r>
          </w:p>
        </w:tc>
        <w:tc>
          <w:tcPr>
            <w:tcW w:w="2560" w:type="dxa"/>
            <w:gridSpan w:val="2"/>
          </w:tcPr>
          <w:p w14:paraId="62F2C3DF"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Pozostała sprzedaż</w:t>
            </w:r>
          </w:p>
        </w:tc>
        <w:tc>
          <w:tcPr>
            <w:tcW w:w="2560" w:type="dxa"/>
          </w:tcPr>
          <w:p w14:paraId="165139D3"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396</w:t>
            </w:r>
          </w:p>
        </w:tc>
        <w:tc>
          <w:tcPr>
            <w:tcW w:w="2403" w:type="dxa"/>
          </w:tcPr>
          <w:p w14:paraId="45241823"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487</w:t>
            </w:r>
          </w:p>
        </w:tc>
      </w:tr>
      <w:tr w:rsidR="0090436C" w14:paraId="43F45792" w14:textId="77777777" w:rsidTr="00422AB3">
        <w:trPr>
          <w:trHeight w:val="29"/>
          <w:jc w:val="center"/>
        </w:trPr>
        <w:tc>
          <w:tcPr>
            <w:tcW w:w="2559" w:type="dxa"/>
          </w:tcPr>
          <w:p w14:paraId="777067F6"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2018</w:t>
            </w:r>
          </w:p>
        </w:tc>
        <w:tc>
          <w:tcPr>
            <w:tcW w:w="2560" w:type="dxa"/>
            <w:gridSpan w:val="2"/>
          </w:tcPr>
          <w:p w14:paraId="2E514546"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Woda i ścieki</w:t>
            </w:r>
          </w:p>
        </w:tc>
        <w:tc>
          <w:tcPr>
            <w:tcW w:w="2560" w:type="dxa"/>
          </w:tcPr>
          <w:p w14:paraId="7EDB6079"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20.572</w:t>
            </w:r>
          </w:p>
        </w:tc>
        <w:tc>
          <w:tcPr>
            <w:tcW w:w="2403" w:type="dxa"/>
          </w:tcPr>
          <w:p w14:paraId="4110FE30"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22.218</w:t>
            </w:r>
          </w:p>
        </w:tc>
      </w:tr>
      <w:tr w:rsidR="0090436C" w14:paraId="390B4BF4" w14:textId="77777777" w:rsidTr="00422AB3">
        <w:trPr>
          <w:trHeight w:val="29"/>
          <w:jc w:val="center"/>
        </w:trPr>
        <w:tc>
          <w:tcPr>
            <w:tcW w:w="2559" w:type="dxa"/>
          </w:tcPr>
          <w:p w14:paraId="0FD0579B"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2018</w:t>
            </w:r>
          </w:p>
        </w:tc>
        <w:tc>
          <w:tcPr>
            <w:tcW w:w="2560" w:type="dxa"/>
            <w:gridSpan w:val="2"/>
          </w:tcPr>
          <w:p w14:paraId="46BD876F"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Pozostała sprzedaż</w:t>
            </w:r>
          </w:p>
        </w:tc>
        <w:tc>
          <w:tcPr>
            <w:tcW w:w="2560" w:type="dxa"/>
          </w:tcPr>
          <w:p w14:paraId="70019B04"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323</w:t>
            </w:r>
          </w:p>
        </w:tc>
        <w:tc>
          <w:tcPr>
            <w:tcW w:w="2403" w:type="dxa"/>
          </w:tcPr>
          <w:p w14:paraId="08A4E5A9"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397</w:t>
            </w:r>
          </w:p>
        </w:tc>
      </w:tr>
      <w:tr w:rsidR="0090436C" w14:paraId="4F1E4998" w14:textId="77777777" w:rsidTr="00422AB3">
        <w:trPr>
          <w:trHeight w:val="29"/>
          <w:jc w:val="center"/>
        </w:trPr>
        <w:tc>
          <w:tcPr>
            <w:tcW w:w="2559" w:type="dxa"/>
          </w:tcPr>
          <w:p w14:paraId="016D9507"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2019</w:t>
            </w:r>
          </w:p>
        </w:tc>
        <w:tc>
          <w:tcPr>
            <w:tcW w:w="2560" w:type="dxa"/>
            <w:gridSpan w:val="2"/>
          </w:tcPr>
          <w:p w14:paraId="63FAE8A9"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Woda i ścieki</w:t>
            </w:r>
          </w:p>
        </w:tc>
        <w:tc>
          <w:tcPr>
            <w:tcW w:w="2560" w:type="dxa"/>
          </w:tcPr>
          <w:p w14:paraId="2BBC814D"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22.362</w:t>
            </w:r>
          </w:p>
        </w:tc>
        <w:tc>
          <w:tcPr>
            <w:tcW w:w="2403" w:type="dxa"/>
          </w:tcPr>
          <w:p w14:paraId="79B9271C"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24.151</w:t>
            </w:r>
          </w:p>
        </w:tc>
      </w:tr>
      <w:tr w:rsidR="0090436C" w14:paraId="1D76BEF3" w14:textId="77777777" w:rsidTr="00422AB3">
        <w:trPr>
          <w:trHeight w:val="29"/>
          <w:jc w:val="center"/>
        </w:trPr>
        <w:tc>
          <w:tcPr>
            <w:tcW w:w="2559" w:type="dxa"/>
          </w:tcPr>
          <w:p w14:paraId="57FA1FC3"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2019</w:t>
            </w:r>
          </w:p>
        </w:tc>
        <w:tc>
          <w:tcPr>
            <w:tcW w:w="2560" w:type="dxa"/>
            <w:gridSpan w:val="2"/>
          </w:tcPr>
          <w:p w14:paraId="31A169FC"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Pozostała sprzedaż</w:t>
            </w:r>
          </w:p>
        </w:tc>
        <w:tc>
          <w:tcPr>
            <w:tcW w:w="2560" w:type="dxa"/>
          </w:tcPr>
          <w:p w14:paraId="186BC2D7"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368</w:t>
            </w:r>
          </w:p>
        </w:tc>
        <w:tc>
          <w:tcPr>
            <w:tcW w:w="2403" w:type="dxa"/>
          </w:tcPr>
          <w:p w14:paraId="791E60DC"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453</w:t>
            </w:r>
          </w:p>
        </w:tc>
      </w:tr>
      <w:tr w:rsidR="0090436C" w14:paraId="4DCF655D" w14:textId="77777777" w:rsidTr="00422AB3">
        <w:trPr>
          <w:trHeight w:val="29"/>
          <w:jc w:val="center"/>
        </w:trPr>
        <w:tc>
          <w:tcPr>
            <w:tcW w:w="2559" w:type="dxa"/>
          </w:tcPr>
          <w:p w14:paraId="6F8840D3"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2020</w:t>
            </w:r>
          </w:p>
        </w:tc>
        <w:tc>
          <w:tcPr>
            <w:tcW w:w="2560" w:type="dxa"/>
            <w:gridSpan w:val="2"/>
          </w:tcPr>
          <w:p w14:paraId="592BC29B"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Woda i ścieki</w:t>
            </w:r>
          </w:p>
        </w:tc>
        <w:tc>
          <w:tcPr>
            <w:tcW w:w="2560" w:type="dxa"/>
          </w:tcPr>
          <w:p w14:paraId="7ED59A22"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21.793</w:t>
            </w:r>
          </w:p>
        </w:tc>
        <w:tc>
          <w:tcPr>
            <w:tcW w:w="2403" w:type="dxa"/>
          </w:tcPr>
          <w:p w14:paraId="638704C8"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23.731</w:t>
            </w:r>
          </w:p>
        </w:tc>
      </w:tr>
      <w:tr w:rsidR="0090436C" w14:paraId="4BEB4109" w14:textId="77777777" w:rsidTr="00422AB3">
        <w:trPr>
          <w:trHeight w:val="29"/>
          <w:jc w:val="center"/>
        </w:trPr>
        <w:tc>
          <w:tcPr>
            <w:tcW w:w="2559" w:type="dxa"/>
          </w:tcPr>
          <w:p w14:paraId="28709287"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2020</w:t>
            </w:r>
          </w:p>
        </w:tc>
        <w:tc>
          <w:tcPr>
            <w:tcW w:w="2560" w:type="dxa"/>
            <w:gridSpan w:val="2"/>
          </w:tcPr>
          <w:p w14:paraId="01B2148C"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Pozostała sprzedaż</w:t>
            </w:r>
          </w:p>
        </w:tc>
        <w:tc>
          <w:tcPr>
            <w:tcW w:w="2560" w:type="dxa"/>
          </w:tcPr>
          <w:p w14:paraId="27CAE79F"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365</w:t>
            </w:r>
          </w:p>
        </w:tc>
        <w:tc>
          <w:tcPr>
            <w:tcW w:w="2403" w:type="dxa"/>
          </w:tcPr>
          <w:p w14:paraId="2E249169"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449</w:t>
            </w:r>
          </w:p>
        </w:tc>
      </w:tr>
      <w:tr w:rsidR="0090436C" w14:paraId="143F3CBD" w14:textId="77777777" w:rsidTr="00422AB3">
        <w:trPr>
          <w:trHeight w:val="29"/>
          <w:jc w:val="center"/>
        </w:trPr>
        <w:tc>
          <w:tcPr>
            <w:tcW w:w="2559" w:type="dxa"/>
          </w:tcPr>
          <w:p w14:paraId="1B2AD295"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2021</w:t>
            </w:r>
          </w:p>
        </w:tc>
        <w:tc>
          <w:tcPr>
            <w:tcW w:w="2560" w:type="dxa"/>
            <w:gridSpan w:val="2"/>
          </w:tcPr>
          <w:p w14:paraId="54DD6F93"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Woda i ścieki</w:t>
            </w:r>
          </w:p>
        </w:tc>
        <w:tc>
          <w:tcPr>
            <w:tcW w:w="2560" w:type="dxa"/>
          </w:tcPr>
          <w:p w14:paraId="4E0E4540"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21.793</w:t>
            </w:r>
          </w:p>
        </w:tc>
        <w:tc>
          <w:tcPr>
            <w:tcW w:w="2403" w:type="dxa"/>
          </w:tcPr>
          <w:p w14:paraId="148382D7"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23.731</w:t>
            </w:r>
          </w:p>
        </w:tc>
      </w:tr>
      <w:tr w:rsidR="0090436C" w14:paraId="3F1FEE0A" w14:textId="77777777" w:rsidTr="00422AB3">
        <w:trPr>
          <w:trHeight w:val="29"/>
          <w:jc w:val="center"/>
        </w:trPr>
        <w:tc>
          <w:tcPr>
            <w:tcW w:w="2559" w:type="dxa"/>
          </w:tcPr>
          <w:p w14:paraId="5909CED6"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2021</w:t>
            </w:r>
          </w:p>
        </w:tc>
        <w:tc>
          <w:tcPr>
            <w:tcW w:w="2560" w:type="dxa"/>
            <w:gridSpan w:val="2"/>
          </w:tcPr>
          <w:p w14:paraId="6850E013"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Pozostała sprzedaż</w:t>
            </w:r>
          </w:p>
        </w:tc>
        <w:tc>
          <w:tcPr>
            <w:tcW w:w="2560" w:type="dxa"/>
          </w:tcPr>
          <w:p w14:paraId="01B12E2B"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365</w:t>
            </w:r>
          </w:p>
        </w:tc>
        <w:tc>
          <w:tcPr>
            <w:tcW w:w="2403" w:type="dxa"/>
          </w:tcPr>
          <w:p w14:paraId="0544E55E"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449</w:t>
            </w:r>
          </w:p>
        </w:tc>
      </w:tr>
      <w:tr w:rsidR="0090436C" w14:paraId="4C7931D9" w14:textId="77777777" w:rsidTr="00422AB3">
        <w:trPr>
          <w:jc w:val="center"/>
        </w:trPr>
        <w:tc>
          <w:tcPr>
            <w:tcW w:w="10082" w:type="dxa"/>
            <w:gridSpan w:val="5"/>
          </w:tcPr>
          <w:p w14:paraId="46FBCA84" w14:textId="77777777" w:rsidR="0090436C" w:rsidRDefault="0090436C" w:rsidP="00422AB3">
            <w:pPr>
              <w:rPr>
                <w:rFonts w:ascii="Arial" w:hAnsi="Arial" w:cs="Arial"/>
                <w:b/>
                <w:color w:val="595959"/>
                <w:sz w:val="18"/>
                <w:szCs w:val="18"/>
              </w:rPr>
            </w:pPr>
          </w:p>
          <w:p w14:paraId="44951327" w14:textId="77777777" w:rsidR="0090436C" w:rsidRDefault="0090436C" w:rsidP="00422AB3">
            <w:pPr>
              <w:rPr>
                <w:rFonts w:ascii="Arial" w:hAnsi="Arial" w:cs="Arial"/>
                <w:b/>
                <w:color w:val="595959"/>
                <w:sz w:val="18"/>
                <w:szCs w:val="18"/>
              </w:rPr>
            </w:pPr>
          </w:p>
          <w:p w14:paraId="260C99E8" w14:textId="77777777" w:rsidR="0090436C" w:rsidRPr="001E22C2" w:rsidRDefault="0090436C" w:rsidP="00422AB3">
            <w:pPr>
              <w:rPr>
                <w:rFonts w:ascii="Arial" w:hAnsi="Arial" w:cs="Arial"/>
                <w:color w:val="595959"/>
                <w:sz w:val="18"/>
                <w:szCs w:val="18"/>
              </w:rPr>
            </w:pPr>
            <w:r>
              <w:rPr>
                <w:rFonts w:ascii="Arial" w:hAnsi="Arial" w:cs="Arial"/>
                <w:b/>
                <w:color w:val="595959"/>
                <w:sz w:val="18"/>
                <w:szCs w:val="18"/>
              </w:rPr>
              <w:t>Prowadzona działalność według nr PKD</w:t>
            </w:r>
          </w:p>
        </w:tc>
      </w:tr>
      <w:tr w:rsidR="0090436C" w14:paraId="20B5FF99" w14:textId="77777777" w:rsidTr="00422AB3">
        <w:trPr>
          <w:jc w:val="center"/>
        </w:trPr>
        <w:tc>
          <w:tcPr>
            <w:tcW w:w="10082" w:type="dxa"/>
            <w:gridSpan w:val="5"/>
          </w:tcPr>
          <w:p w14:paraId="607A2021"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kern w:val="0"/>
                <w:sz w:val="18"/>
                <w:szCs w:val="18"/>
                <w:lang w:eastAsia="pl-PL" w:bidi="ar-SA"/>
              </w:rPr>
              <w:lastRenderedPageBreak/>
              <w:t>- 37.00.Z - odprowadzanie i oczyszczanie ścieków;</w:t>
            </w:r>
          </w:p>
          <w:p w14:paraId="482F8B12"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kern w:val="0"/>
                <w:sz w:val="18"/>
                <w:szCs w:val="18"/>
                <w:lang w:eastAsia="pl-PL" w:bidi="ar-SA"/>
              </w:rPr>
              <w:t>- 36.00.Z - pobór, uzdatnianie i oczyszczanie wody;</w:t>
            </w:r>
          </w:p>
          <w:p w14:paraId="62F71FC2"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kern w:val="0"/>
                <w:sz w:val="18"/>
                <w:szCs w:val="18"/>
                <w:lang w:eastAsia="pl-PL" w:bidi="ar-SA"/>
              </w:rPr>
              <w:t>- 35.11.Z - wytwarzanie energii elektrycznej;</w:t>
            </w:r>
          </w:p>
          <w:p w14:paraId="3D8A36BC"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kern w:val="0"/>
                <w:sz w:val="18"/>
                <w:szCs w:val="18"/>
                <w:lang w:eastAsia="pl-PL" w:bidi="ar-SA"/>
              </w:rPr>
              <w:t>- 35.21.Z - wytwarzanie paliw gazowych;</w:t>
            </w:r>
          </w:p>
          <w:p w14:paraId="7A629B4B"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kern w:val="0"/>
                <w:sz w:val="18"/>
                <w:szCs w:val="18"/>
                <w:lang w:eastAsia="pl-PL" w:bidi="ar-SA"/>
              </w:rPr>
              <w:t>- 38.21.Z - obróbka i usuwanie odpadów innych niż niebezpieczne;</w:t>
            </w:r>
          </w:p>
          <w:p w14:paraId="33EC73A6"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kern w:val="0"/>
                <w:sz w:val="18"/>
                <w:szCs w:val="18"/>
                <w:lang w:eastAsia="pl-PL" w:bidi="ar-SA"/>
              </w:rPr>
              <w:t>- 39.00.Z - działalność związana z rekultywacją i pozostała działalność usługowa związana z gospodarką odpadami;</w:t>
            </w:r>
          </w:p>
          <w:p w14:paraId="111D7442"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kern w:val="0"/>
                <w:sz w:val="18"/>
                <w:szCs w:val="18"/>
                <w:lang w:eastAsia="pl-PL" w:bidi="ar-SA"/>
              </w:rPr>
              <w:t>- 42.21.Z - roboty związane z budową rurociągów przesyłowych i sieci rozdzielczych;</w:t>
            </w:r>
          </w:p>
          <w:p w14:paraId="3201D05C"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kern w:val="0"/>
                <w:sz w:val="18"/>
                <w:szCs w:val="18"/>
                <w:lang w:eastAsia="pl-PL" w:bidi="ar-SA"/>
              </w:rPr>
              <w:t>- 43.11.Z - rozbiórka i burzenie obiektów budowlanych;</w:t>
            </w:r>
          </w:p>
          <w:p w14:paraId="0AA31EBC"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kern w:val="0"/>
                <w:sz w:val="18"/>
                <w:szCs w:val="18"/>
                <w:lang w:eastAsia="pl-PL" w:bidi="ar-SA"/>
              </w:rPr>
              <w:t xml:space="preserve">- 71.20.Z – pozostałe badania i analizy techniczne </w:t>
            </w:r>
          </w:p>
          <w:p w14:paraId="2EDEC673"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color w:val="000000"/>
                <w:kern w:val="0"/>
                <w:sz w:val="18"/>
                <w:szCs w:val="18"/>
                <w:lang w:eastAsia="pl-PL" w:bidi="ar-SA"/>
              </w:rPr>
              <w:t>-  49.91.Z - transport drogowy towarów ( w zakresie własnej działalności i w zakresie realizowanych robót budowlanych);</w:t>
            </w:r>
          </w:p>
          <w:p w14:paraId="336FED70"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color w:val="000000"/>
                <w:kern w:val="0"/>
                <w:sz w:val="18"/>
                <w:szCs w:val="18"/>
                <w:lang w:eastAsia="pl-PL" w:bidi="ar-SA"/>
              </w:rPr>
              <w:t>- 68.20.Z - wynajem wolnych powierzchni magazynowych, biurowych i parkingowych (wyłącznie z własnych obiektów)</w:t>
            </w:r>
          </w:p>
          <w:p w14:paraId="67F4BC59"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color w:val="000000"/>
                <w:kern w:val="0"/>
                <w:sz w:val="18"/>
                <w:szCs w:val="18"/>
                <w:lang w:eastAsia="pl-PL" w:bidi="ar-SA"/>
              </w:rPr>
              <w:t xml:space="preserve">- 71.12. Z - działalność w zakresie inżynierii i związane z nią doradztwo techniczne (prowadzenie nadzorów nad robotami i wydawanie opinii o stanie technicznym sieci, instalacji i innych obiektów </w:t>
            </w:r>
            <w:proofErr w:type="spellStart"/>
            <w:r w:rsidRPr="00BD5CB5">
              <w:rPr>
                <w:rFonts w:ascii="Arial" w:eastAsia="Times New Roman" w:hAnsi="Arial" w:cs="Arial"/>
                <w:color w:val="000000"/>
                <w:kern w:val="0"/>
                <w:sz w:val="18"/>
                <w:szCs w:val="18"/>
                <w:lang w:eastAsia="pl-PL" w:bidi="ar-SA"/>
              </w:rPr>
              <w:t>wod</w:t>
            </w:r>
            <w:proofErr w:type="spellEnd"/>
            <w:r w:rsidRPr="00BD5CB5">
              <w:rPr>
                <w:rFonts w:ascii="Arial" w:eastAsia="Times New Roman" w:hAnsi="Arial" w:cs="Arial"/>
                <w:color w:val="000000"/>
                <w:kern w:val="0"/>
                <w:sz w:val="18"/>
                <w:szCs w:val="18"/>
                <w:lang w:eastAsia="pl-PL" w:bidi="ar-SA"/>
              </w:rPr>
              <w:t xml:space="preserve"> -kan.</w:t>
            </w:r>
          </w:p>
          <w:p w14:paraId="32EA9A4B"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color w:val="000000"/>
                <w:kern w:val="0"/>
                <w:sz w:val="18"/>
                <w:szCs w:val="18"/>
                <w:lang w:eastAsia="pl-PL" w:bidi="ar-SA"/>
              </w:rPr>
              <w:t>- Pozostałe rodzaje działalności objęte zakresem ochrony;</w:t>
            </w:r>
          </w:p>
          <w:p w14:paraId="6D2E01AA"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color w:val="000000"/>
                <w:kern w:val="0"/>
                <w:sz w:val="18"/>
                <w:szCs w:val="18"/>
                <w:lang w:eastAsia="pl-PL" w:bidi="ar-SA"/>
              </w:rPr>
              <w:t xml:space="preserve">- </w:t>
            </w:r>
            <w:proofErr w:type="spellStart"/>
            <w:r w:rsidRPr="00BD5CB5">
              <w:rPr>
                <w:rFonts w:ascii="Arial" w:eastAsia="Times New Roman" w:hAnsi="Arial" w:cs="Arial"/>
                <w:color w:val="000000"/>
                <w:kern w:val="0"/>
                <w:sz w:val="18"/>
                <w:szCs w:val="18"/>
                <w:lang w:eastAsia="pl-PL" w:bidi="ar-SA"/>
              </w:rPr>
              <w:t>Przesył</w:t>
            </w:r>
            <w:proofErr w:type="spellEnd"/>
            <w:r w:rsidRPr="00BD5CB5">
              <w:rPr>
                <w:rFonts w:ascii="Arial" w:eastAsia="Times New Roman" w:hAnsi="Arial" w:cs="Arial"/>
                <w:color w:val="000000"/>
                <w:kern w:val="0"/>
                <w:sz w:val="18"/>
                <w:szCs w:val="18"/>
                <w:lang w:eastAsia="pl-PL" w:bidi="ar-SA"/>
              </w:rPr>
              <w:t xml:space="preserve"> wód i ścieków;</w:t>
            </w:r>
          </w:p>
          <w:p w14:paraId="1902CF78"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color w:val="000000"/>
                <w:kern w:val="0"/>
                <w:sz w:val="18"/>
                <w:szCs w:val="18"/>
                <w:lang w:eastAsia="pl-PL" w:bidi="ar-SA"/>
              </w:rPr>
              <w:t xml:space="preserve">- Uzbrojenie </w:t>
            </w:r>
            <w:proofErr w:type="spellStart"/>
            <w:r w:rsidRPr="00BD5CB5">
              <w:rPr>
                <w:rFonts w:ascii="Arial" w:eastAsia="Times New Roman" w:hAnsi="Arial" w:cs="Arial"/>
                <w:color w:val="000000"/>
                <w:kern w:val="0"/>
                <w:sz w:val="18"/>
                <w:szCs w:val="18"/>
                <w:lang w:eastAsia="pl-PL" w:bidi="ar-SA"/>
              </w:rPr>
              <w:t>wodno</w:t>
            </w:r>
            <w:proofErr w:type="spellEnd"/>
            <w:r w:rsidRPr="00BD5CB5">
              <w:rPr>
                <w:rFonts w:ascii="Arial" w:eastAsia="Times New Roman" w:hAnsi="Arial" w:cs="Arial"/>
                <w:color w:val="000000"/>
                <w:kern w:val="0"/>
                <w:sz w:val="18"/>
                <w:szCs w:val="18"/>
                <w:lang w:eastAsia="pl-PL" w:bidi="ar-SA"/>
              </w:rPr>
              <w:t xml:space="preserve"> – kanalizacyjne;</w:t>
            </w:r>
          </w:p>
          <w:p w14:paraId="1BDDFA0D" w14:textId="77777777" w:rsidR="0090436C" w:rsidRPr="00BD5CB5" w:rsidRDefault="0090436C" w:rsidP="00422AB3">
            <w:pPr>
              <w:widowControl/>
              <w:suppressAutoHyphens w:val="0"/>
              <w:spacing w:before="100" w:beforeAutospacing="1" w:after="100" w:afterAutospacing="1"/>
              <w:rPr>
                <w:rFonts w:ascii="Arial" w:eastAsia="Times New Roman" w:hAnsi="Arial" w:cs="Arial"/>
                <w:kern w:val="0"/>
                <w:sz w:val="18"/>
                <w:szCs w:val="18"/>
                <w:lang w:eastAsia="pl-PL" w:bidi="ar-SA"/>
              </w:rPr>
            </w:pPr>
            <w:r w:rsidRPr="00BD5CB5">
              <w:rPr>
                <w:rFonts w:ascii="Arial" w:eastAsia="Times New Roman" w:hAnsi="Arial" w:cs="Arial"/>
                <w:color w:val="000000"/>
                <w:kern w:val="0"/>
                <w:sz w:val="18"/>
                <w:szCs w:val="18"/>
                <w:lang w:eastAsia="pl-PL" w:bidi="ar-SA"/>
              </w:rPr>
              <w:t>- Eksploatacja ujęć głębinowych i powierzchniowych;</w:t>
            </w:r>
          </w:p>
          <w:p w14:paraId="2DCE74D4" w14:textId="77777777" w:rsidR="0090436C" w:rsidRPr="00BD5CB5"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BD5CB5">
              <w:rPr>
                <w:rFonts w:ascii="Arial" w:eastAsia="Times New Roman" w:hAnsi="Arial" w:cs="Arial"/>
                <w:color w:val="000000"/>
                <w:kern w:val="0"/>
                <w:sz w:val="18"/>
                <w:szCs w:val="18"/>
                <w:lang w:eastAsia="pl-PL" w:bidi="ar-SA"/>
              </w:rPr>
              <w:t xml:space="preserve">- Administrowanie i użytkowanie oraz wykorzystanie magistral wodociągowych, kolektorów, urządzeń </w:t>
            </w:r>
            <w:proofErr w:type="spellStart"/>
            <w:r w:rsidRPr="00BD5CB5">
              <w:rPr>
                <w:rFonts w:ascii="Arial" w:eastAsia="Times New Roman" w:hAnsi="Arial" w:cs="Arial"/>
                <w:color w:val="000000"/>
                <w:kern w:val="0"/>
                <w:sz w:val="18"/>
                <w:szCs w:val="18"/>
                <w:lang w:eastAsia="pl-PL" w:bidi="ar-SA"/>
              </w:rPr>
              <w:t>wod-kan</w:t>
            </w:r>
            <w:proofErr w:type="spellEnd"/>
            <w:r w:rsidRPr="00BD5CB5">
              <w:rPr>
                <w:rFonts w:ascii="Arial" w:eastAsia="Times New Roman" w:hAnsi="Arial" w:cs="Arial"/>
                <w:color w:val="000000"/>
                <w:kern w:val="0"/>
                <w:sz w:val="18"/>
                <w:szCs w:val="18"/>
                <w:lang w:eastAsia="pl-PL" w:bidi="ar-SA"/>
              </w:rPr>
              <w:t xml:space="preserve">, studzienek wodociągowych i kanalizacyjnych, wpustów ulicznych wraz z ich pokrywami (wraz z następstwami kradzieży i dewastacji przez nieznanych sprawców); </w:t>
            </w:r>
          </w:p>
          <w:p w14:paraId="6464B404" w14:textId="77777777" w:rsidR="0090436C" w:rsidRPr="00BD5CB5"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BD5CB5">
              <w:rPr>
                <w:rFonts w:ascii="Arial" w:eastAsia="Times New Roman" w:hAnsi="Arial" w:cs="Arial"/>
                <w:color w:val="000000"/>
                <w:kern w:val="0"/>
                <w:sz w:val="18"/>
                <w:szCs w:val="18"/>
                <w:lang w:eastAsia="pl-PL" w:bidi="ar-SA"/>
              </w:rPr>
              <w:t>- Wydawanie warunków technicznych;</w:t>
            </w:r>
          </w:p>
          <w:p w14:paraId="065AF6D7" w14:textId="77777777" w:rsidR="0090436C" w:rsidRPr="00BD5CB5"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BD5CB5">
              <w:rPr>
                <w:rFonts w:ascii="Arial" w:eastAsia="Times New Roman" w:hAnsi="Arial" w:cs="Arial"/>
                <w:color w:val="000000"/>
                <w:kern w:val="0"/>
                <w:sz w:val="18"/>
                <w:szCs w:val="18"/>
                <w:lang w:eastAsia="pl-PL" w:bidi="ar-SA"/>
              </w:rPr>
              <w:t>- Posiadanie oczyszczalni ścieków;</w:t>
            </w:r>
          </w:p>
          <w:p w14:paraId="6ABC5378" w14:textId="77777777" w:rsidR="0090436C" w:rsidRPr="00BD5CB5"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BD5CB5">
              <w:rPr>
                <w:rFonts w:ascii="Arial" w:eastAsia="Times New Roman" w:hAnsi="Arial" w:cs="Arial"/>
                <w:color w:val="000000"/>
                <w:kern w:val="0"/>
                <w:sz w:val="18"/>
                <w:szCs w:val="18"/>
                <w:lang w:eastAsia="pl-PL" w:bidi="ar-SA"/>
              </w:rPr>
              <w:t>- Pobór, oczyszczanie, filtrowanie i dostarczanie wody;</w:t>
            </w:r>
          </w:p>
          <w:p w14:paraId="55DB19BB" w14:textId="77777777" w:rsidR="0090436C" w:rsidRPr="00BD5CB5"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BD5CB5">
              <w:rPr>
                <w:rFonts w:ascii="Arial" w:eastAsia="Times New Roman" w:hAnsi="Arial" w:cs="Arial"/>
                <w:color w:val="000000"/>
                <w:kern w:val="0"/>
                <w:sz w:val="18"/>
                <w:szCs w:val="18"/>
                <w:lang w:eastAsia="pl-PL" w:bidi="ar-SA"/>
              </w:rPr>
              <w:t>- Odbiór, oczyszczania i filtrowanie ścieków;</w:t>
            </w:r>
          </w:p>
          <w:p w14:paraId="5176ED6E" w14:textId="77777777" w:rsidR="0090436C" w:rsidRPr="00BD5CB5"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BD5CB5">
              <w:rPr>
                <w:rFonts w:ascii="Arial" w:eastAsia="Times New Roman" w:hAnsi="Arial" w:cs="Arial"/>
                <w:color w:val="000000"/>
                <w:kern w:val="0"/>
                <w:sz w:val="18"/>
                <w:szCs w:val="18"/>
                <w:lang w:eastAsia="pl-PL" w:bidi="ar-SA"/>
              </w:rPr>
              <w:t xml:space="preserve">- Posiadanie spalarni – kotła na biomasę </w:t>
            </w:r>
          </w:p>
          <w:p w14:paraId="5A7F6E46" w14:textId="77777777" w:rsidR="0090436C" w:rsidRPr="00BD5CB5" w:rsidRDefault="0090436C" w:rsidP="00422AB3">
            <w:pPr>
              <w:jc w:val="both"/>
              <w:rPr>
                <w:rFonts w:ascii="Arial" w:hAnsi="Arial" w:cs="Arial"/>
                <w:color w:val="595959"/>
                <w:sz w:val="18"/>
                <w:szCs w:val="18"/>
              </w:rPr>
            </w:pPr>
          </w:p>
          <w:p w14:paraId="65B6610C" w14:textId="77777777" w:rsidR="0090436C" w:rsidRPr="00BD5CB5" w:rsidRDefault="0090436C" w:rsidP="00422AB3">
            <w:pPr>
              <w:jc w:val="both"/>
              <w:rPr>
                <w:rFonts w:ascii="Arial" w:hAnsi="Arial" w:cs="Arial"/>
                <w:color w:val="595959"/>
                <w:sz w:val="18"/>
                <w:szCs w:val="18"/>
              </w:rPr>
            </w:pPr>
            <w:r w:rsidRPr="00BD5CB5">
              <w:rPr>
                <w:rFonts w:ascii="Arial" w:hAnsi="Arial" w:cs="Arial"/>
                <w:color w:val="595959"/>
                <w:sz w:val="18"/>
                <w:szCs w:val="18"/>
              </w:rPr>
              <w:t>Cała powyższa działalność powinna być objęta ubezpieczeniem odpowiedzialności cywilnej</w:t>
            </w:r>
          </w:p>
        </w:tc>
      </w:tr>
      <w:tr w:rsidR="0090436C" w14:paraId="11AC5B7B" w14:textId="77777777" w:rsidTr="00422AB3">
        <w:trPr>
          <w:jc w:val="center"/>
        </w:trPr>
        <w:tc>
          <w:tcPr>
            <w:tcW w:w="10082" w:type="dxa"/>
            <w:gridSpan w:val="5"/>
          </w:tcPr>
          <w:p w14:paraId="011B5C30" w14:textId="77777777" w:rsidR="0090436C" w:rsidRPr="009231D6" w:rsidRDefault="0090436C" w:rsidP="00422AB3">
            <w:pPr>
              <w:jc w:val="both"/>
              <w:rPr>
                <w:rFonts w:ascii="Arial" w:hAnsi="Arial" w:cs="Arial"/>
                <w:b/>
                <w:color w:val="595959"/>
                <w:sz w:val="18"/>
                <w:szCs w:val="18"/>
              </w:rPr>
            </w:pPr>
            <w:r w:rsidRPr="009231D6">
              <w:rPr>
                <w:rFonts w:ascii="Arial" w:hAnsi="Arial" w:cs="Arial"/>
                <w:b/>
                <w:color w:val="595959"/>
                <w:sz w:val="18"/>
                <w:szCs w:val="18"/>
              </w:rPr>
              <w:t>Informacja o usługach świadczonych przez Ubezpieczonego oraz procentowy udział tych usług w całkowitym obrocie realizowanym przez MPWIK Łomża sp. z o.o.</w:t>
            </w:r>
          </w:p>
        </w:tc>
      </w:tr>
      <w:tr w:rsidR="0090436C" w14:paraId="015EA008" w14:textId="77777777" w:rsidTr="00422AB3">
        <w:trPr>
          <w:jc w:val="center"/>
        </w:trPr>
        <w:tc>
          <w:tcPr>
            <w:tcW w:w="10082" w:type="dxa"/>
            <w:gridSpan w:val="5"/>
          </w:tcPr>
          <w:p w14:paraId="1C3E4073"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lastRenderedPageBreak/>
              <w:t>Odprowadzaniem i oczyszczanie ścieków – 98,38%</w:t>
            </w:r>
          </w:p>
          <w:p w14:paraId="1B3B34B0"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Działalność pomocnicza – 1,62%</w:t>
            </w:r>
          </w:p>
          <w:p w14:paraId="496108E9" w14:textId="77777777" w:rsidR="0090436C" w:rsidRDefault="0090436C" w:rsidP="00422AB3">
            <w:pPr>
              <w:jc w:val="both"/>
              <w:rPr>
                <w:rFonts w:ascii="Arial" w:hAnsi="Arial" w:cs="Arial"/>
                <w:color w:val="595959"/>
                <w:sz w:val="18"/>
                <w:szCs w:val="18"/>
              </w:rPr>
            </w:pPr>
          </w:p>
          <w:p w14:paraId="2A9FA0FC" w14:textId="77777777" w:rsidR="0090436C" w:rsidRPr="009231D6" w:rsidRDefault="0090436C" w:rsidP="00422AB3">
            <w:pPr>
              <w:jc w:val="both"/>
              <w:rPr>
                <w:rFonts w:ascii="Arial" w:hAnsi="Arial" w:cs="Arial"/>
                <w:color w:val="595959"/>
                <w:sz w:val="18"/>
                <w:szCs w:val="18"/>
                <w:u w:val="single"/>
              </w:rPr>
            </w:pPr>
            <w:r w:rsidRPr="009231D6">
              <w:rPr>
                <w:rFonts w:ascii="Arial" w:hAnsi="Arial" w:cs="Arial"/>
                <w:color w:val="595959"/>
                <w:sz w:val="18"/>
                <w:szCs w:val="18"/>
                <w:u w:val="single"/>
              </w:rPr>
              <w:t>Czynności wykonywane w odniesieniu do świadczonych usług:</w:t>
            </w:r>
          </w:p>
          <w:p w14:paraId="48EFA688"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Pobór wody – studnie głębinowe</w:t>
            </w:r>
          </w:p>
          <w:p w14:paraId="2CD49815"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Uzdatnianie wody – filtrowanie wody i napowietrzanie</w:t>
            </w:r>
          </w:p>
          <w:p w14:paraId="72DB2DF3"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Dostarczanie wody – sieci wodociągowe</w:t>
            </w:r>
          </w:p>
          <w:p w14:paraId="5D7EB8B0" w14:textId="77777777" w:rsidR="0090436C" w:rsidRDefault="0090436C" w:rsidP="00422AB3">
            <w:pPr>
              <w:jc w:val="both"/>
              <w:rPr>
                <w:rFonts w:ascii="Arial" w:hAnsi="Arial" w:cs="Arial"/>
                <w:color w:val="595959"/>
                <w:sz w:val="18"/>
                <w:szCs w:val="18"/>
              </w:rPr>
            </w:pPr>
          </w:p>
          <w:p w14:paraId="61802A0D" w14:textId="77777777" w:rsidR="0090436C" w:rsidRPr="005E28E6" w:rsidRDefault="0090436C" w:rsidP="00422AB3">
            <w:pPr>
              <w:jc w:val="both"/>
              <w:rPr>
                <w:rFonts w:ascii="Arial" w:hAnsi="Arial" w:cs="Arial"/>
                <w:sz w:val="18"/>
                <w:szCs w:val="18"/>
                <w:u w:val="single"/>
              </w:rPr>
            </w:pPr>
            <w:r w:rsidRPr="005E28E6">
              <w:rPr>
                <w:rFonts w:ascii="Arial" w:hAnsi="Arial" w:cs="Arial"/>
                <w:sz w:val="18"/>
                <w:szCs w:val="18"/>
                <w:u w:val="single"/>
              </w:rPr>
              <w:t>Produkt wprowadzany do obrotu:</w:t>
            </w:r>
          </w:p>
          <w:p w14:paraId="0CDA2711" w14:textId="77777777" w:rsidR="0090436C" w:rsidRPr="005E28E6" w:rsidRDefault="0090436C" w:rsidP="00422AB3">
            <w:pPr>
              <w:jc w:val="both"/>
              <w:rPr>
                <w:rFonts w:ascii="Arial" w:hAnsi="Arial" w:cs="Arial"/>
                <w:sz w:val="18"/>
                <w:szCs w:val="18"/>
              </w:rPr>
            </w:pPr>
            <w:r w:rsidRPr="005E28E6">
              <w:rPr>
                <w:rFonts w:ascii="Arial" w:hAnsi="Arial" w:cs="Arial"/>
                <w:sz w:val="18"/>
                <w:szCs w:val="18"/>
              </w:rPr>
              <w:t>Uzdatniona woda do picia</w:t>
            </w:r>
          </w:p>
          <w:p w14:paraId="281971B2" w14:textId="77777777" w:rsidR="0090436C" w:rsidRPr="005E28E6" w:rsidRDefault="0090436C" w:rsidP="00422AB3">
            <w:pPr>
              <w:jc w:val="both"/>
              <w:rPr>
                <w:rFonts w:ascii="Arial" w:hAnsi="Arial" w:cs="Arial"/>
                <w:sz w:val="18"/>
                <w:szCs w:val="18"/>
              </w:rPr>
            </w:pPr>
            <w:r w:rsidRPr="005E28E6">
              <w:rPr>
                <w:rFonts w:ascii="Arial" w:hAnsi="Arial" w:cs="Arial"/>
                <w:sz w:val="18"/>
                <w:szCs w:val="18"/>
              </w:rPr>
              <w:t>Surowiec z oczyszczalni</w:t>
            </w:r>
          </w:p>
          <w:p w14:paraId="732B8E2E" w14:textId="77777777" w:rsidR="0090436C" w:rsidRPr="005E28E6" w:rsidRDefault="0090436C" w:rsidP="00422AB3">
            <w:pPr>
              <w:jc w:val="both"/>
              <w:rPr>
                <w:rFonts w:ascii="Arial" w:hAnsi="Arial" w:cs="Arial"/>
                <w:sz w:val="18"/>
                <w:szCs w:val="18"/>
              </w:rPr>
            </w:pPr>
            <w:r w:rsidRPr="005E28E6">
              <w:rPr>
                <w:rFonts w:ascii="Arial" w:hAnsi="Arial" w:cs="Arial"/>
                <w:sz w:val="18"/>
                <w:szCs w:val="18"/>
              </w:rPr>
              <w:t>Energia ze spalania biomasy wyprodukowanej w oczyszczalni</w:t>
            </w:r>
          </w:p>
          <w:p w14:paraId="68FA76B7" w14:textId="77777777" w:rsidR="0090436C" w:rsidRPr="005E28E6" w:rsidRDefault="0090436C" w:rsidP="00422AB3">
            <w:pPr>
              <w:jc w:val="both"/>
              <w:rPr>
                <w:rFonts w:ascii="Arial" w:hAnsi="Arial" w:cs="Arial"/>
                <w:sz w:val="18"/>
                <w:szCs w:val="18"/>
                <w:u w:val="single"/>
              </w:rPr>
            </w:pPr>
          </w:p>
          <w:p w14:paraId="6BA93BFF" w14:textId="77777777" w:rsidR="0090436C" w:rsidRPr="005E28E6" w:rsidRDefault="0090436C" w:rsidP="00422AB3">
            <w:pPr>
              <w:jc w:val="both"/>
              <w:rPr>
                <w:rFonts w:ascii="Arial" w:hAnsi="Arial" w:cs="Arial"/>
                <w:sz w:val="18"/>
                <w:szCs w:val="18"/>
                <w:u w:val="single"/>
              </w:rPr>
            </w:pPr>
            <w:r w:rsidRPr="005E28E6">
              <w:rPr>
                <w:rFonts w:ascii="Arial" w:hAnsi="Arial" w:cs="Arial"/>
                <w:sz w:val="18"/>
                <w:szCs w:val="18"/>
                <w:u w:val="single"/>
              </w:rPr>
              <w:t>Kontrole jakim podlegają woda i ścieki:</w:t>
            </w:r>
          </w:p>
          <w:p w14:paraId="566F8698" w14:textId="77777777" w:rsidR="0090436C" w:rsidRPr="005E28E6" w:rsidRDefault="0090436C" w:rsidP="00422AB3">
            <w:pPr>
              <w:jc w:val="both"/>
              <w:rPr>
                <w:rFonts w:ascii="Arial" w:hAnsi="Arial" w:cs="Arial"/>
                <w:sz w:val="18"/>
                <w:szCs w:val="18"/>
              </w:rPr>
            </w:pPr>
            <w:r w:rsidRPr="005E28E6">
              <w:rPr>
                <w:rFonts w:ascii="Arial" w:hAnsi="Arial" w:cs="Arial"/>
                <w:sz w:val="18"/>
                <w:szCs w:val="18"/>
              </w:rPr>
              <w:t>PSSE – badania fizykochemiczne i mikrobiologiczne wody</w:t>
            </w:r>
          </w:p>
          <w:p w14:paraId="0F8B50DC" w14:textId="77777777" w:rsidR="0090436C" w:rsidRPr="005E28E6" w:rsidRDefault="0090436C" w:rsidP="00422AB3">
            <w:pPr>
              <w:jc w:val="both"/>
              <w:rPr>
                <w:rFonts w:ascii="Arial" w:hAnsi="Arial" w:cs="Arial"/>
                <w:sz w:val="18"/>
                <w:szCs w:val="18"/>
              </w:rPr>
            </w:pPr>
            <w:r w:rsidRPr="005E28E6">
              <w:rPr>
                <w:rFonts w:ascii="Arial" w:hAnsi="Arial" w:cs="Arial"/>
                <w:sz w:val="18"/>
                <w:szCs w:val="18"/>
              </w:rPr>
              <w:t xml:space="preserve">WIOŚ – badanie fizykochemiczne ścieków w zakresie określonym w pozwoleniu </w:t>
            </w:r>
            <w:proofErr w:type="spellStart"/>
            <w:r w:rsidRPr="005E28E6">
              <w:rPr>
                <w:rFonts w:ascii="Arial" w:hAnsi="Arial" w:cs="Arial"/>
                <w:sz w:val="18"/>
                <w:szCs w:val="18"/>
              </w:rPr>
              <w:t>wodno</w:t>
            </w:r>
            <w:proofErr w:type="spellEnd"/>
            <w:r w:rsidRPr="005E28E6">
              <w:rPr>
                <w:rFonts w:ascii="Arial" w:hAnsi="Arial" w:cs="Arial"/>
                <w:sz w:val="18"/>
                <w:szCs w:val="18"/>
              </w:rPr>
              <w:t xml:space="preserve"> – prawnym</w:t>
            </w:r>
          </w:p>
          <w:p w14:paraId="6EA9C104" w14:textId="77777777" w:rsidR="0090436C" w:rsidRDefault="0090436C" w:rsidP="00422AB3">
            <w:pPr>
              <w:jc w:val="both"/>
              <w:rPr>
                <w:rFonts w:ascii="Arial" w:hAnsi="Arial" w:cs="Arial"/>
                <w:color w:val="595959"/>
                <w:sz w:val="18"/>
                <w:szCs w:val="18"/>
              </w:rPr>
            </w:pPr>
          </w:p>
        </w:tc>
      </w:tr>
      <w:tr w:rsidR="0090436C" w14:paraId="4E55F3AC" w14:textId="77777777" w:rsidTr="00422AB3">
        <w:trPr>
          <w:jc w:val="center"/>
        </w:trPr>
        <w:tc>
          <w:tcPr>
            <w:tcW w:w="10082" w:type="dxa"/>
            <w:gridSpan w:val="5"/>
          </w:tcPr>
          <w:p w14:paraId="262E03D6" w14:textId="77777777" w:rsidR="0090436C" w:rsidRPr="002B36D0" w:rsidRDefault="0090436C" w:rsidP="00422AB3">
            <w:pPr>
              <w:jc w:val="both"/>
              <w:rPr>
                <w:rFonts w:ascii="Arial" w:hAnsi="Arial" w:cs="Arial"/>
                <w:b/>
                <w:color w:val="595959"/>
                <w:sz w:val="18"/>
                <w:szCs w:val="18"/>
              </w:rPr>
            </w:pPr>
            <w:r w:rsidRPr="002B36D0">
              <w:rPr>
                <w:rFonts w:ascii="Arial" w:hAnsi="Arial" w:cs="Arial"/>
                <w:b/>
                <w:color w:val="595959"/>
                <w:sz w:val="18"/>
                <w:szCs w:val="18"/>
              </w:rPr>
              <w:t>Główni odbiorcy oraz obszar działalności</w:t>
            </w:r>
          </w:p>
        </w:tc>
      </w:tr>
      <w:tr w:rsidR="0090436C" w14:paraId="4E4D2D6A" w14:textId="77777777" w:rsidTr="00422AB3">
        <w:trPr>
          <w:jc w:val="center"/>
        </w:trPr>
        <w:tc>
          <w:tcPr>
            <w:tcW w:w="10082" w:type="dxa"/>
            <w:gridSpan w:val="5"/>
          </w:tcPr>
          <w:p w14:paraId="5271E50A" w14:textId="77777777" w:rsidR="0090436C" w:rsidRPr="00A62233" w:rsidRDefault="0090436C" w:rsidP="00422AB3">
            <w:pPr>
              <w:rPr>
                <w:rFonts w:ascii="Arial" w:hAnsi="Arial" w:cs="Arial"/>
                <w:sz w:val="18"/>
                <w:szCs w:val="18"/>
              </w:rPr>
            </w:pPr>
            <w:r w:rsidRPr="00A62233">
              <w:rPr>
                <w:rFonts w:ascii="Arial" w:hAnsi="Arial" w:cs="Arial"/>
                <w:sz w:val="18"/>
                <w:szCs w:val="18"/>
              </w:rPr>
              <w:t>Około 62 000 mieszkańców oraz inne osoby fizyczne, osoby prawne i jednostki nie posiadające osobowości prawnej, obsługiwane przez Ubezpieczonego</w:t>
            </w:r>
          </w:p>
          <w:p w14:paraId="766C80CE" w14:textId="77777777" w:rsidR="0090436C" w:rsidRPr="00A62233" w:rsidRDefault="0090436C" w:rsidP="00422AB3">
            <w:pPr>
              <w:rPr>
                <w:rFonts w:ascii="Arial" w:hAnsi="Arial" w:cs="Arial"/>
                <w:sz w:val="18"/>
                <w:szCs w:val="18"/>
              </w:rPr>
            </w:pPr>
          </w:p>
          <w:p w14:paraId="3B964650" w14:textId="77777777" w:rsidR="0090436C" w:rsidRPr="00A62233" w:rsidRDefault="0090436C" w:rsidP="00422AB3">
            <w:pPr>
              <w:pStyle w:val="Nagwekwiadomoci"/>
              <w:spacing w:after="0" w:line="240" w:lineRule="auto"/>
              <w:ind w:left="0" w:firstLine="0"/>
              <w:rPr>
                <w:rFonts w:cs="Arial"/>
                <w:b/>
                <w:sz w:val="18"/>
                <w:szCs w:val="18"/>
                <w:lang w:val="pl-PL" w:eastAsia="pl-PL"/>
              </w:rPr>
            </w:pPr>
            <w:r w:rsidRPr="00A62233">
              <w:rPr>
                <w:rFonts w:cs="Arial"/>
                <w:b/>
                <w:sz w:val="18"/>
                <w:szCs w:val="18"/>
                <w:lang w:val="pl-PL" w:eastAsia="pl-PL"/>
              </w:rPr>
              <w:t>Obszar działalności:</w:t>
            </w:r>
          </w:p>
          <w:p w14:paraId="0F143F0F" w14:textId="77777777" w:rsidR="0090436C" w:rsidRPr="00A62233" w:rsidRDefault="0090436C" w:rsidP="00422AB3">
            <w:pPr>
              <w:rPr>
                <w:rFonts w:ascii="Arial" w:hAnsi="Arial" w:cs="Arial"/>
                <w:sz w:val="18"/>
                <w:szCs w:val="18"/>
              </w:rPr>
            </w:pPr>
            <w:r w:rsidRPr="00A62233">
              <w:rPr>
                <w:rFonts w:ascii="Arial" w:hAnsi="Arial" w:cs="Arial"/>
                <w:sz w:val="18"/>
                <w:szCs w:val="18"/>
              </w:rPr>
              <w:t>Łomża oraz gmina Piątnica</w:t>
            </w:r>
          </w:p>
          <w:p w14:paraId="16C3EDAE" w14:textId="77777777" w:rsidR="0090436C" w:rsidRPr="00A62233" w:rsidRDefault="0090436C" w:rsidP="00422AB3">
            <w:pPr>
              <w:rPr>
                <w:rFonts w:ascii="Arial" w:hAnsi="Arial" w:cs="Arial"/>
                <w:sz w:val="18"/>
                <w:szCs w:val="18"/>
              </w:rPr>
            </w:pPr>
          </w:p>
          <w:p w14:paraId="7581EDC5"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b/>
                <w:bCs/>
                <w:color w:val="000000"/>
                <w:kern w:val="0"/>
                <w:sz w:val="18"/>
                <w:szCs w:val="18"/>
                <w:lang w:eastAsia="pl-PL" w:bidi="ar-SA"/>
              </w:rPr>
              <w:t>Długość sieci wodociągowej na terenie miasta Łomża - stan na dzień 31.12.2019r.:</w:t>
            </w:r>
          </w:p>
          <w:p w14:paraId="148B9C4D"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color w:val="000000"/>
                <w:kern w:val="0"/>
                <w:sz w:val="18"/>
                <w:szCs w:val="18"/>
                <w:lang w:eastAsia="pl-PL" w:bidi="ar-SA"/>
              </w:rPr>
              <w:t xml:space="preserve">magistrale: 21,6 km </w:t>
            </w:r>
          </w:p>
          <w:p w14:paraId="4AF7E1A8"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color w:val="000000"/>
                <w:kern w:val="0"/>
                <w:sz w:val="18"/>
                <w:szCs w:val="18"/>
                <w:lang w:eastAsia="pl-PL" w:bidi="ar-SA"/>
              </w:rPr>
              <w:t xml:space="preserve">wodociągi rozdzielcze: 128,8 km </w:t>
            </w:r>
          </w:p>
          <w:p w14:paraId="2298BFE7"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color w:val="000000"/>
                <w:kern w:val="0"/>
                <w:sz w:val="18"/>
                <w:szCs w:val="18"/>
                <w:lang w:eastAsia="pl-PL" w:bidi="ar-SA"/>
              </w:rPr>
              <w:t>przyłącza: 86,4 km</w:t>
            </w:r>
          </w:p>
          <w:p w14:paraId="5906BA89"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color w:val="000000"/>
                <w:kern w:val="0"/>
                <w:sz w:val="18"/>
                <w:szCs w:val="18"/>
                <w:lang w:eastAsia="pl-PL" w:bidi="ar-SA"/>
              </w:rPr>
              <w:t xml:space="preserve">Razem: 236,8 km </w:t>
            </w:r>
          </w:p>
          <w:p w14:paraId="722F0DC1"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b/>
                <w:bCs/>
                <w:color w:val="000000"/>
                <w:kern w:val="0"/>
                <w:sz w:val="18"/>
                <w:szCs w:val="18"/>
                <w:lang w:eastAsia="pl-PL" w:bidi="ar-SA"/>
              </w:rPr>
              <w:t>Łączna długość sieci kanalizacyjnej Łomża – stan na dzień 31.12.2019r. :</w:t>
            </w:r>
          </w:p>
          <w:p w14:paraId="122FAC36"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color w:val="000000"/>
                <w:kern w:val="0"/>
                <w:sz w:val="18"/>
                <w:szCs w:val="18"/>
                <w:lang w:eastAsia="pl-PL" w:bidi="ar-SA"/>
              </w:rPr>
              <w:t xml:space="preserve">kanalizacja </w:t>
            </w:r>
            <w:proofErr w:type="spellStart"/>
            <w:r w:rsidRPr="00A62233">
              <w:rPr>
                <w:rFonts w:ascii="Arial" w:eastAsia="Times New Roman" w:hAnsi="Arial" w:cs="Arial"/>
                <w:color w:val="000000"/>
                <w:kern w:val="0"/>
                <w:sz w:val="18"/>
                <w:szCs w:val="18"/>
                <w:lang w:eastAsia="pl-PL" w:bidi="ar-SA"/>
              </w:rPr>
              <w:t>ogólnospływowa</w:t>
            </w:r>
            <w:proofErr w:type="spellEnd"/>
            <w:r w:rsidRPr="00A62233">
              <w:rPr>
                <w:rFonts w:ascii="Arial" w:eastAsia="Times New Roman" w:hAnsi="Arial" w:cs="Arial"/>
                <w:color w:val="000000"/>
                <w:kern w:val="0"/>
                <w:sz w:val="18"/>
                <w:szCs w:val="18"/>
                <w:lang w:eastAsia="pl-PL" w:bidi="ar-SA"/>
              </w:rPr>
              <w:t>: 6,8 km</w:t>
            </w:r>
          </w:p>
          <w:p w14:paraId="49EE5A46"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color w:val="000000"/>
                <w:kern w:val="0"/>
                <w:sz w:val="18"/>
                <w:szCs w:val="18"/>
                <w:lang w:eastAsia="pl-PL" w:bidi="ar-SA"/>
              </w:rPr>
              <w:t>kanalizacja sanitarna: 112,2 km</w:t>
            </w:r>
          </w:p>
          <w:p w14:paraId="580A1448"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color w:val="000000"/>
                <w:kern w:val="0"/>
                <w:sz w:val="18"/>
                <w:szCs w:val="18"/>
                <w:lang w:eastAsia="pl-PL" w:bidi="ar-SA"/>
              </w:rPr>
              <w:t xml:space="preserve">przyłącza: 63,6 km </w:t>
            </w:r>
          </w:p>
          <w:p w14:paraId="15B8FABB"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color w:val="000000"/>
                <w:kern w:val="0"/>
                <w:sz w:val="18"/>
                <w:szCs w:val="18"/>
                <w:lang w:eastAsia="pl-PL" w:bidi="ar-SA"/>
              </w:rPr>
              <w:t xml:space="preserve">Razem: 182,6 km </w:t>
            </w:r>
          </w:p>
          <w:p w14:paraId="747792F9"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b/>
                <w:bCs/>
                <w:color w:val="000000"/>
                <w:kern w:val="0"/>
                <w:sz w:val="18"/>
                <w:szCs w:val="18"/>
                <w:lang w:eastAsia="pl-PL" w:bidi="ar-SA"/>
              </w:rPr>
              <w:t xml:space="preserve">Długość sieci wodociągowej na terenie Gminy Piątnica – stan na dzień 31.12.2019r.: </w:t>
            </w:r>
          </w:p>
          <w:p w14:paraId="2A4E5FC2"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color w:val="000000"/>
                <w:kern w:val="0"/>
                <w:sz w:val="18"/>
                <w:szCs w:val="18"/>
                <w:lang w:eastAsia="pl-PL" w:bidi="ar-SA"/>
              </w:rPr>
              <w:t>wodociągi rozdzielcze: 162,2 km</w:t>
            </w:r>
          </w:p>
          <w:p w14:paraId="1BBC4E5A"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color w:val="000000"/>
                <w:kern w:val="0"/>
                <w:sz w:val="18"/>
                <w:szCs w:val="18"/>
                <w:lang w:eastAsia="pl-PL" w:bidi="ar-SA"/>
              </w:rPr>
              <w:t>przyłącza: 77,1 km</w:t>
            </w:r>
          </w:p>
          <w:p w14:paraId="22168101"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color w:val="000000"/>
                <w:kern w:val="0"/>
                <w:sz w:val="18"/>
                <w:szCs w:val="18"/>
                <w:lang w:eastAsia="pl-PL" w:bidi="ar-SA"/>
              </w:rPr>
              <w:t>Razem: 239,30 km</w:t>
            </w:r>
          </w:p>
          <w:p w14:paraId="545FC094"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b/>
                <w:bCs/>
                <w:color w:val="000000"/>
                <w:kern w:val="0"/>
                <w:sz w:val="18"/>
                <w:szCs w:val="18"/>
                <w:lang w:eastAsia="pl-PL" w:bidi="ar-SA"/>
              </w:rPr>
              <w:lastRenderedPageBreak/>
              <w:t>Łączna długość sieci kanalizacyjnej Gminy Piątnica – stan na dzień 31.12.2019r.:</w:t>
            </w:r>
          </w:p>
          <w:p w14:paraId="786BD6F6"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color w:val="000000"/>
                <w:kern w:val="0"/>
                <w:sz w:val="18"/>
                <w:szCs w:val="18"/>
                <w:lang w:eastAsia="pl-PL" w:bidi="ar-SA"/>
              </w:rPr>
              <w:t>kanalizacja sanitarna: 32,4 km</w:t>
            </w:r>
          </w:p>
          <w:p w14:paraId="5C229C78"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color w:val="000000"/>
                <w:kern w:val="0"/>
                <w:sz w:val="18"/>
                <w:szCs w:val="18"/>
                <w:lang w:eastAsia="pl-PL" w:bidi="ar-SA"/>
              </w:rPr>
              <w:t>przyłącza: 9,1 km</w:t>
            </w:r>
          </w:p>
          <w:p w14:paraId="36D9803C"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color w:val="000000"/>
                <w:kern w:val="0"/>
                <w:sz w:val="18"/>
                <w:szCs w:val="18"/>
                <w:lang w:eastAsia="pl-PL" w:bidi="ar-SA"/>
              </w:rPr>
              <w:t xml:space="preserve">Razem: 41,5  km </w:t>
            </w:r>
          </w:p>
          <w:p w14:paraId="51195311" w14:textId="77777777" w:rsidR="0090436C" w:rsidRPr="00A62233" w:rsidRDefault="0090436C" w:rsidP="00422AB3">
            <w:pPr>
              <w:widowControl/>
              <w:suppressAutoHyphens w:val="0"/>
              <w:spacing w:before="100" w:beforeAutospacing="1" w:after="100" w:afterAutospacing="1"/>
              <w:jc w:val="both"/>
              <w:rPr>
                <w:rFonts w:ascii="Arial" w:eastAsia="Times New Roman" w:hAnsi="Arial" w:cs="Arial"/>
                <w:kern w:val="0"/>
                <w:sz w:val="18"/>
                <w:szCs w:val="18"/>
                <w:lang w:eastAsia="pl-PL" w:bidi="ar-SA"/>
              </w:rPr>
            </w:pPr>
            <w:r w:rsidRPr="00A62233">
              <w:rPr>
                <w:rFonts w:ascii="Arial" w:eastAsia="Times New Roman" w:hAnsi="Arial" w:cs="Arial"/>
                <w:b/>
                <w:bCs/>
                <w:color w:val="000000"/>
                <w:kern w:val="0"/>
                <w:sz w:val="18"/>
                <w:szCs w:val="18"/>
                <w:u w:val="single"/>
                <w:lang w:eastAsia="pl-PL" w:bidi="ar-SA"/>
              </w:rPr>
              <w:t xml:space="preserve">Ad. 8. Ilość dostarczanej wody: </w:t>
            </w:r>
          </w:p>
          <w:p w14:paraId="539481C6" w14:textId="77777777" w:rsidR="0090436C" w:rsidRPr="00A62233" w:rsidRDefault="0090436C" w:rsidP="00422AB3">
            <w:pPr>
              <w:widowControl/>
              <w:suppressAutoHyphens w:val="0"/>
              <w:spacing w:before="100" w:beforeAutospacing="1"/>
              <w:jc w:val="both"/>
              <w:rPr>
                <w:rFonts w:ascii="Arial" w:eastAsia="Times New Roman" w:hAnsi="Arial" w:cs="Arial"/>
                <w:kern w:val="0"/>
                <w:sz w:val="18"/>
                <w:szCs w:val="18"/>
                <w:lang w:eastAsia="pl-PL" w:bidi="ar-SA"/>
              </w:rPr>
            </w:pPr>
            <w:r w:rsidRPr="00A62233">
              <w:rPr>
                <w:rFonts w:ascii="Arial" w:eastAsia="Calibri" w:hAnsi="Arial" w:cs="Arial"/>
                <w:kern w:val="0"/>
                <w:sz w:val="18"/>
                <w:szCs w:val="18"/>
                <w:lang w:eastAsia="pl-PL" w:bidi="ar-SA"/>
              </w:rPr>
              <w:t>Z ujęć  wody zlokalizowanych na terenie miasta Łomża MPWiK Sp. z o.o. dostarczył w 2019r. 3 026 647 m3 wody - miasto Łomża i 639.648 m3 wody - gmina Piątnica.</w:t>
            </w:r>
          </w:p>
          <w:p w14:paraId="03437787" w14:textId="77777777" w:rsidR="0090436C" w:rsidRPr="00A62233" w:rsidRDefault="0090436C" w:rsidP="00422AB3">
            <w:pPr>
              <w:jc w:val="both"/>
              <w:rPr>
                <w:rFonts w:ascii="Arial" w:hAnsi="Arial" w:cs="Arial"/>
                <w:color w:val="595959"/>
                <w:sz w:val="18"/>
                <w:szCs w:val="18"/>
              </w:rPr>
            </w:pPr>
          </w:p>
        </w:tc>
      </w:tr>
      <w:tr w:rsidR="0090436C" w14:paraId="4199F09E" w14:textId="77777777" w:rsidTr="00422AB3">
        <w:trPr>
          <w:jc w:val="center"/>
        </w:trPr>
        <w:tc>
          <w:tcPr>
            <w:tcW w:w="10082" w:type="dxa"/>
            <w:gridSpan w:val="5"/>
          </w:tcPr>
          <w:p w14:paraId="01D41E45" w14:textId="77777777" w:rsidR="0090436C" w:rsidRPr="001E22C2" w:rsidRDefault="0090436C" w:rsidP="00422AB3">
            <w:pPr>
              <w:rPr>
                <w:rFonts w:ascii="Arial" w:hAnsi="Arial" w:cs="Arial"/>
                <w:color w:val="595959"/>
                <w:sz w:val="18"/>
              </w:rPr>
            </w:pPr>
            <w:r w:rsidRPr="00B542E0">
              <w:rPr>
                <w:rFonts w:ascii="Arial" w:hAnsi="Arial" w:cs="Arial"/>
                <w:b/>
                <w:color w:val="595959"/>
                <w:sz w:val="18"/>
                <w:szCs w:val="18"/>
              </w:rPr>
              <w:lastRenderedPageBreak/>
              <w:t>Podstawowe obiekty i ich konstrukcja</w:t>
            </w:r>
            <w:r>
              <w:rPr>
                <w:rFonts w:ascii="Arial" w:hAnsi="Arial" w:cs="Arial"/>
                <w:b/>
                <w:color w:val="595959"/>
                <w:sz w:val="18"/>
                <w:szCs w:val="18"/>
              </w:rPr>
              <w:t xml:space="preserve"> </w:t>
            </w:r>
          </w:p>
        </w:tc>
      </w:tr>
      <w:tr w:rsidR="0090436C" w14:paraId="26A0380C" w14:textId="77777777" w:rsidTr="00422AB3">
        <w:trPr>
          <w:jc w:val="center"/>
        </w:trPr>
        <w:tc>
          <w:tcPr>
            <w:tcW w:w="10082" w:type="dxa"/>
            <w:gridSpan w:val="5"/>
          </w:tcPr>
          <w:p w14:paraId="49B0B60A" w14:textId="77777777" w:rsidR="0090436C" w:rsidRDefault="0090436C" w:rsidP="00422AB3">
            <w:pPr>
              <w:jc w:val="both"/>
              <w:rPr>
                <w:rFonts w:ascii="Arial" w:hAnsi="Arial" w:cs="Arial"/>
                <w:color w:val="595959"/>
                <w:sz w:val="18"/>
              </w:rPr>
            </w:pPr>
            <w:r>
              <w:rPr>
                <w:rFonts w:ascii="Arial" w:hAnsi="Arial" w:cs="Arial"/>
                <w:color w:val="595959"/>
                <w:sz w:val="18"/>
              </w:rPr>
              <w:t>Działalność prowadzona jest w kilku budynkach znajdujących się na terenie bazy przy ul. Zjazd 23 w Łomży oraz poszczególnych stacjach ujęć wody i przepompowni.</w:t>
            </w:r>
          </w:p>
          <w:p w14:paraId="1B4489E8" w14:textId="77777777" w:rsidR="0090436C" w:rsidRDefault="0090436C" w:rsidP="00422AB3">
            <w:pPr>
              <w:jc w:val="both"/>
              <w:rPr>
                <w:rFonts w:ascii="Arial" w:hAnsi="Arial" w:cs="Arial"/>
                <w:color w:val="595959"/>
                <w:sz w:val="18"/>
              </w:rPr>
            </w:pPr>
          </w:p>
          <w:p w14:paraId="2F6B4ED1" w14:textId="7CBDF75D" w:rsidR="0090436C" w:rsidRDefault="0090436C" w:rsidP="00422AB3">
            <w:pPr>
              <w:jc w:val="center"/>
              <w:rPr>
                <w:rFonts w:ascii="Arial" w:hAnsi="Arial" w:cs="Arial"/>
                <w:color w:val="595959"/>
                <w:sz w:val="18"/>
              </w:rPr>
            </w:pPr>
            <w:r w:rsidRPr="00CC6C4A">
              <w:rPr>
                <w:noProof/>
              </w:rPr>
              <w:drawing>
                <wp:inline distT="0" distB="0" distL="0" distR="0" wp14:anchorId="373C29AB" wp14:editId="5E30446D">
                  <wp:extent cx="5086350" cy="25209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 cstate="print">
                            <a:extLst>
                              <a:ext uri="{28A0092B-C50C-407E-A947-70E740481C1C}">
                                <a14:useLocalDpi xmlns:a14="http://schemas.microsoft.com/office/drawing/2010/main" val="0"/>
                              </a:ext>
                            </a:extLst>
                          </a:blip>
                          <a:srcRect l="50266" t="7524" b="5016"/>
                          <a:stretch>
                            <a:fillRect/>
                          </a:stretch>
                        </pic:blipFill>
                        <pic:spPr bwMode="auto">
                          <a:xfrm>
                            <a:off x="0" y="0"/>
                            <a:ext cx="5086350" cy="2520950"/>
                          </a:xfrm>
                          <a:prstGeom prst="rect">
                            <a:avLst/>
                          </a:prstGeom>
                          <a:noFill/>
                          <a:ln>
                            <a:noFill/>
                          </a:ln>
                        </pic:spPr>
                      </pic:pic>
                    </a:graphicData>
                  </a:graphic>
                </wp:inline>
              </w:drawing>
            </w:r>
          </w:p>
          <w:p w14:paraId="42BB70FB" w14:textId="77777777" w:rsidR="0090436C" w:rsidRDefault="0090436C" w:rsidP="00422AB3">
            <w:pPr>
              <w:jc w:val="both"/>
              <w:rPr>
                <w:rFonts w:ascii="Arial" w:hAnsi="Arial" w:cs="Arial"/>
                <w:color w:val="595959"/>
                <w:sz w:val="18"/>
              </w:rPr>
            </w:pPr>
          </w:p>
          <w:p w14:paraId="2BEA2AD8" w14:textId="77777777" w:rsidR="0090436C" w:rsidRDefault="0090436C" w:rsidP="00422AB3">
            <w:pPr>
              <w:jc w:val="both"/>
              <w:rPr>
                <w:rFonts w:ascii="Arial" w:hAnsi="Arial" w:cs="Arial"/>
                <w:color w:val="595959"/>
                <w:sz w:val="18"/>
              </w:rPr>
            </w:pPr>
            <w:r>
              <w:rPr>
                <w:rFonts w:ascii="Arial" w:hAnsi="Arial" w:cs="Arial"/>
                <w:color w:val="595959"/>
                <w:sz w:val="18"/>
              </w:rPr>
              <w:t>Konstrukcja budynków zgodnie z poniższym wykazem</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2240"/>
              <w:gridCol w:w="4214"/>
              <w:gridCol w:w="1329"/>
              <w:gridCol w:w="1417"/>
            </w:tblGrid>
            <w:tr w:rsidR="0090436C" w:rsidRPr="00ED7D1C" w14:paraId="48A5FFC9" w14:textId="77777777" w:rsidTr="00422AB3">
              <w:trPr>
                <w:trHeight w:val="264"/>
              </w:trPr>
              <w:tc>
                <w:tcPr>
                  <w:tcW w:w="548" w:type="dxa"/>
                  <w:shd w:val="clear" w:color="auto" w:fill="auto"/>
                  <w:noWrap/>
                  <w:hideMark/>
                </w:tcPr>
                <w:p w14:paraId="517A7C41" w14:textId="77777777" w:rsidR="0090436C" w:rsidRPr="002B36D0" w:rsidRDefault="0090436C" w:rsidP="00422AB3">
                  <w:pPr>
                    <w:widowControl/>
                    <w:suppressAutoHyphens w:val="0"/>
                    <w:rPr>
                      <w:rFonts w:ascii="Arial" w:eastAsia="Times New Roman" w:hAnsi="Arial" w:cs="Arial"/>
                      <w:b/>
                      <w:bCs/>
                      <w:color w:val="626262"/>
                      <w:kern w:val="0"/>
                      <w:sz w:val="18"/>
                      <w:szCs w:val="18"/>
                      <w:lang w:eastAsia="pl-PL" w:bidi="ar-SA"/>
                    </w:rPr>
                  </w:pPr>
                  <w:proofErr w:type="spellStart"/>
                  <w:r w:rsidRPr="002B36D0">
                    <w:rPr>
                      <w:rFonts w:ascii="Arial" w:eastAsia="Times New Roman" w:hAnsi="Arial" w:cs="Arial"/>
                      <w:b/>
                      <w:color w:val="626262"/>
                      <w:kern w:val="0"/>
                      <w:sz w:val="18"/>
                      <w:szCs w:val="18"/>
                      <w:lang w:eastAsia="pl-PL" w:bidi="ar-SA"/>
                    </w:rPr>
                    <w:t>Lp</w:t>
                  </w:r>
                  <w:proofErr w:type="spellEnd"/>
                </w:p>
              </w:tc>
              <w:tc>
                <w:tcPr>
                  <w:tcW w:w="2240" w:type="dxa"/>
                  <w:shd w:val="clear" w:color="auto" w:fill="auto"/>
                  <w:noWrap/>
                  <w:hideMark/>
                </w:tcPr>
                <w:p w14:paraId="62FDB702" w14:textId="77777777" w:rsidR="0090436C" w:rsidRPr="002B36D0" w:rsidRDefault="0090436C" w:rsidP="00422AB3">
                  <w:pPr>
                    <w:widowControl/>
                    <w:suppressAutoHyphens w:val="0"/>
                    <w:rPr>
                      <w:rFonts w:ascii="Arial" w:eastAsia="Times New Roman" w:hAnsi="Arial" w:cs="Arial"/>
                      <w:b/>
                      <w:bCs/>
                      <w:color w:val="626262"/>
                      <w:kern w:val="0"/>
                      <w:sz w:val="18"/>
                      <w:szCs w:val="18"/>
                      <w:lang w:eastAsia="pl-PL" w:bidi="ar-SA"/>
                    </w:rPr>
                  </w:pPr>
                  <w:r w:rsidRPr="002B36D0">
                    <w:rPr>
                      <w:rFonts w:ascii="Arial" w:eastAsia="Times New Roman" w:hAnsi="Arial" w:cs="Arial"/>
                      <w:b/>
                      <w:bCs/>
                      <w:color w:val="626262"/>
                      <w:kern w:val="0"/>
                      <w:sz w:val="18"/>
                      <w:szCs w:val="18"/>
                      <w:lang w:eastAsia="pl-PL" w:bidi="ar-SA"/>
                    </w:rPr>
                    <w:t>Nr inwentarzowy</w:t>
                  </w:r>
                </w:p>
              </w:tc>
              <w:tc>
                <w:tcPr>
                  <w:tcW w:w="4214" w:type="dxa"/>
                  <w:shd w:val="clear" w:color="auto" w:fill="auto"/>
                  <w:noWrap/>
                  <w:hideMark/>
                </w:tcPr>
                <w:p w14:paraId="3A62A90F" w14:textId="77777777" w:rsidR="0090436C" w:rsidRPr="002B36D0" w:rsidRDefault="0090436C" w:rsidP="00422AB3">
                  <w:pPr>
                    <w:widowControl/>
                    <w:suppressAutoHyphens w:val="0"/>
                    <w:rPr>
                      <w:rFonts w:ascii="Arial" w:eastAsia="Times New Roman" w:hAnsi="Arial" w:cs="Arial"/>
                      <w:b/>
                      <w:bCs/>
                      <w:color w:val="626262"/>
                      <w:kern w:val="0"/>
                      <w:sz w:val="18"/>
                      <w:szCs w:val="18"/>
                      <w:lang w:eastAsia="pl-PL" w:bidi="ar-SA"/>
                    </w:rPr>
                  </w:pPr>
                  <w:r w:rsidRPr="002B36D0">
                    <w:rPr>
                      <w:rFonts w:ascii="Arial" w:eastAsia="Times New Roman" w:hAnsi="Arial" w:cs="Arial"/>
                      <w:b/>
                      <w:bCs/>
                      <w:color w:val="626262"/>
                      <w:kern w:val="0"/>
                      <w:sz w:val="18"/>
                      <w:szCs w:val="18"/>
                      <w:lang w:eastAsia="pl-PL" w:bidi="ar-SA"/>
                    </w:rPr>
                    <w:t>Nazwa obiektu</w:t>
                  </w:r>
                </w:p>
              </w:tc>
              <w:tc>
                <w:tcPr>
                  <w:tcW w:w="1329" w:type="dxa"/>
                  <w:shd w:val="clear" w:color="auto" w:fill="auto"/>
                  <w:noWrap/>
                  <w:hideMark/>
                </w:tcPr>
                <w:p w14:paraId="75FC7C69" w14:textId="77777777" w:rsidR="0090436C" w:rsidRPr="002B36D0" w:rsidRDefault="0090436C" w:rsidP="00422AB3">
                  <w:pPr>
                    <w:widowControl/>
                    <w:suppressAutoHyphens w:val="0"/>
                    <w:rPr>
                      <w:rFonts w:ascii="Arial" w:eastAsia="Times New Roman" w:hAnsi="Arial" w:cs="Arial"/>
                      <w:b/>
                      <w:bCs/>
                      <w:color w:val="626262"/>
                      <w:kern w:val="0"/>
                      <w:sz w:val="18"/>
                      <w:szCs w:val="18"/>
                      <w:lang w:eastAsia="pl-PL" w:bidi="ar-SA"/>
                    </w:rPr>
                  </w:pPr>
                  <w:r w:rsidRPr="002B36D0">
                    <w:rPr>
                      <w:rFonts w:ascii="Arial" w:eastAsia="Times New Roman" w:hAnsi="Arial" w:cs="Arial"/>
                      <w:b/>
                      <w:color w:val="626262"/>
                      <w:kern w:val="0"/>
                      <w:sz w:val="18"/>
                      <w:szCs w:val="18"/>
                      <w:lang w:eastAsia="pl-PL" w:bidi="ar-SA"/>
                    </w:rPr>
                    <w:t>Ściany</w:t>
                  </w:r>
                </w:p>
              </w:tc>
              <w:tc>
                <w:tcPr>
                  <w:tcW w:w="1417" w:type="dxa"/>
                  <w:shd w:val="clear" w:color="auto" w:fill="auto"/>
                  <w:noWrap/>
                  <w:hideMark/>
                </w:tcPr>
                <w:p w14:paraId="723DD1C9" w14:textId="77777777" w:rsidR="0090436C" w:rsidRPr="002B36D0" w:rsidRDefault="0090436C" w:rsidP="00422AB3">
                  <w:pPr>
                    <w:widowControl/>
                    <w:suppressAutoHyphens w:val="0"/>
                    <w:rPr>
                      <w:rFonts w:ascii="Arial" w:eastAsia="Times New Roman" w:hAnsi="Arial" w:cs="Arial"/>
                      <w:b/>
                      <w:bCs/>
                      <w:color w:val="626262"/>
                      <w:kern w:val="0"/>
                      <w:sz w:val="18"/>
                      <w:szCs w:val="18"/>
                      <w:lang w:eastAsia="pl-PL" w:bidi="ar-SA"/>
                    </w:rPr>
                  </w:pPr>
                  <w:r w:rsidRPr="002B36D0">
                    <w:rPr>
                      <w:rFonts w:ascii="Arial" w:eastAsia="Times New Roman" w:hAnsi="Arial" w:cs="Arial"/>
                      <w:b/>
                      <w:color w:val="626262"/>
                      <w:kern w:val="0"/>
                      <w:sz w:val="18"/>
                      <w:szCs w:val="18"/>
                      <w:lang w:eastAsia="pl-PL" w:bidi="ar-SA"/>
                    </w:rPr>
                    <w:t>Powierzchnia</w:t>
                  </w:r>
                </w:p>
              </w:tc>
            </w:tr>
            <w:tr w:rsidR="0090436C" w:rsidRPr="00ED7D1C" w14:paraId="6C873327" w14:textId="77777777" w:rsidTr="00422AB3">
              <w:trPr>
                <w:trHeight w:val="264"/>
              </w:trPr>
              <w:tc>
                <w:tcPr>
                  <w:tcW w:w="548" w:type="dxa"/>
                  <w:shd w:val="clear" w:color="auto" w:fill="auto"/>
                  <w:noWrap/>
                  <w:hideMark/>
                </w:tcPr>
                <w:p w14:paraId="23528DED"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w:t>
                  </w:r>
                </w:p>
              </w:tc>
              <w:tc>
                <w:tcPr>
                  <w:tcW w:w="2240" w:type="dxa"/>
                  <w:shd w:val="clear" w:color="auto" w:fill="auto"/>
                  <w:noWrap/>
                  <w:hideMark/>
                </w:tcPr>
                <w:p w14:paraId="311B70A6"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10000008</w:t>
                  </w:r>
                </w:p>
              </w:tc>
              <w:tc>
                <w:tcPr>
                  <w:tcW w:w="4214" w:type="dxa"/>
                  <w:shd w:val="clear" w:color="auto" w:fill="auto"/>
                  <w:noWrap/>
                  <w:hideMark/>
                </w:tcPr>
                <w:p w14:paraId="04BD68F3"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parterowy</w:t>
                  </w:r>
                </w:p>
              </w:tc>
              <w:tc>
                <w:tcPr>
                  <w:tcW w:w="1329" w:type="dxa"/>
                  <w:shd w:val="clear" w:color="auto" w:fill="auto"/>
                  <w:noWrap/>
                  <w:hideMark/>
                </w:tcPr>
                <w:p w14:paraId="716FE12E"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6C1E96AC"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50,50</w:t>
                  </w:r>
                </w:p>
              </w:tc>
            </w:tr>
            <w:tr w:rsidR="0090436C" w:rsidRPr="00ED7D1C" w14:paraId="6A5733B7" w14:textId="77777777" w:rsidTr="00422AB3">
              <w:trPr>
                <w:trHeight w:val="510"/>
              </w:trPr>
              <w:tc>
                <w:tcPr>
                  <w:tcW w:w="548" w:type="dxa"/>
                  <w:shd w:val="clear" w:color="auto" w:fill="auto"/>
                  <w:noWrap/>
                  <w:hideMark/>
                </w:tcPr>
                <w:p w14:paraId="19C243F3"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w:t>
                  </w:r>
                </w:p>
              </w:tc>
              <w:tc>
                <w:tcPr>
                  <w:tcW w:w="2240" w:type="dxa"/>
                  <w:shd w:val="clear" w:color="auto" w:fill="auto"/>
                  <w:noWrap/>
                  <w:hideMark/>
                </w:tcPr>
                <w:p w14:paraId="4CB58097"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10000013</w:t>
                  </w:r>
                </w:p>
              </w:tc>
              <w:tc>
                <w:tcPr>
                  <w:tcW w:w="4214" w:type="dxa"/>
                  <w:shd w:val="clear" w:color="auto" w:fill="auto"/>
                  <w:hideMark/>
                </w:tcPr>
                <w:p w14:paraId="6A130D59"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 xml:space="preserve">Budynek admin-produkcyjny </w:t>
                  </w:r>
                </w:p>
              </w:tc>
              <w:tc>
                <w:tcPr>
                  <w:tcW w:w="1329" w:type="dxa"/>
                  <w:shd w:val="clear" w:color="auto" w:fill="auto"/>
                  <w:noWrap/>
                  <w:hideMark/>
                </w:tcPr>
                <w:p w14:paraId="77F41021"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hideMark/>
                </w:tcPr>
                <w:p w14:paraId="691BCB6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Suma poz.: 3,4,5 = 508</w:t>
                  </w:r>
                </w:p>
              </w:tc>
            </w:tr>
            <w:tr w:rsidR="0090436C" w:rsidRPr="00ED7D1C" w14:paraId="0255D048" w14:textId="77777777" w:rsidTr="00422AB3">
              <w:trPr>
                <w:trHeight w:val="255"/>
              </w:trPr>
              <w:tc>
                <w:tcPr>
                  <w:tcW w:w="548" w:type="dxa"/>
                  <w:shd w:val="clear" w:color="auto" w:fill="auto"/>
                  <w:noWrap/>
                  <w:hideMark/>
                </w:tcPr>
                <w:p w14:paraId="2E67D2A4"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3</w:t>
                  </w:r>
                </w:p>
              </w:tc>
              <w:tc>
                <w:tcPr>
                  <w:tcW w:w="2240" w:type="dxa"/>
                  <w:shd w:val="clear" w:color="auto" w:fill="auto"/>
                  <w:noWrap/>
                  <w:hideMark/>
                </w:tcPr>
                <w:p w14:paraId="6008AB47"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10000105</w:t>
                  </w:r>
                </w:p>
              </w:tc>
              <w:tc>
                <w:tcPr>
                  <w:tcW w:w="4214" w:type="dxa"/>
                  <w:shd w:val="clear" w:color="auto" w:fill="auto"/>
                  <w:noWrap/>
                  <w:hideMark/>
                </w:tcPr>
                <w:p w14:paraId="479FAA7E"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stacji transformatorowej</w:t>
                  </w:r>
                </w:p>
              </w:tc>
              <w:tc>
                <w:tcPr>
                  <w:tcW w:w="1329" w:type="dxa"/>
                  <w:shd w:val="clear" w:color="auto" w:fill="auto"/>
                  <w:noWrap/>
                  <w:hideMark/>
                </w:tcPr>
                <w:p w14:paraId="535C8C99"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208AA7D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11,50</w:t>
                  </w:r>
                </w:p>
              </w:tc>
            </w:tr>
            <w:tr w:rsidR="0090436C" w:rsidRPr="00ED7D1C" w14:paraId="10DEF1FB" w14:textId="77777777" w:rsidTr="00422AB3">
              <w:trPr>
                <w:trHeight w:val="330"/>
              </w:trPr>
              <w:tc>
                <w:tcPr>
                  <w:tcW w:w="548" w:type="dxa"/>
                  <w:shd w:val="clear" w:color="auto" w:fill="auto"/>
                  <w:noWrap/>
                  <w:hideMark/>
                </w:tcPr>
                <w:p w14:paraId="31240039"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4</w:t>
                  </w:r>
                </w:p>
              </w:tc>
              <w:tc>
                <w:tcPr>
                  <w:tcW w:w="2240" w:type="dxa"/>
                  <w:shd w:val="clear" w:color="auto" w:fill="auto"/>
                  <w:noWrap/>
                  <w:hideMark/>
                </w:tcPr>
                <w:p w14:paraId="4D2948AD"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10400009</w:t>
                  </w:r>
                </w:p>
              </w:tc>
              <w:tc>
                <w:tcPr>
                  <w:tcW w:w="4214" w:type="dxa"/>
                  <w:shd w:val="clear" w:color="auto" w:fill="auto"/>
                  <w:noWrap/>
                  <w:hideMark/>
                </w:tcPr>
                <w:p w14:paraId="43D5E7A5"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stacji pomp</w:t>
                  </w:r>
                </w:p>
              </w:tc>
              <w:tc>
                <w:tcPr>
                  <w:tcW w:w="1329" w:type="dxa"/>
                  <w:shd w:val="clear" w:color="auto" w:fill="auto"/>
                  <w:noWrap/>
                  <w:hideMark/>
                </w:tcPr>
                <w:p w14:paraId="002473C5"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117A035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455,00</w:t>
                  </w:r>
                </w:p>
              </w:tc>
            </w:tr>
            <w:tr w:rsidR="0090436C" w:rsidRPr="00ED7D1C" w14:paraId="3992FD49" w14:textId="77777777" w:rsidTr="00422AB3">
              <w:trPr>
                <w:trHeight w:val="264"/>
              </w:trPr>
              <w:tc>
                <w:tcPr>
                  <w:tcW w:w="548" w:type="dxa"/>
                  <w:shd w:val="clear" w:color="auto" w:fill="auto"/>
                  <w:noWrap/>
                  <w:hideMark/>
                </w:tcPr>
                <w:p w14:paraId="53F5F611"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5</w:t>
                  </w:r>
                </w:p>
              </w:tc>
              <w:tc>
                <w:tcPr>
                  <w:tcW w:w="2240" w:type="dxa"/>
                  <w:shd w:val="clear" w:color="auto" w:fill="auto"/>
                  <w:noWrap/>
                  <w:hideMark/>
                </w:tcPr>
                <w:p w14:paraId="1DEDCBF1"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10400011</w:t>
                  </w:r>
                </w:p>
              </w:tc>
              <w:tc>
                <w:tcPr>
                  <w:tcW w:w="4214" w:type="dxa"/>
                  <w:shd w:val="clear" w:color="auto" w:fill="auto"/>
                  <w:noWrap/>
                  <w:hideMark/>
                </w:tcPr>
                <w:p w14:paraId="46B5997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 xml:space="preserve">Budynek </w:t>
                  </w:r>
                  <w:proofErr w:type="spellStart"/>
                  <w:r w:rsidRPr="002B36D0">
                    <w:rPr>
                      <w:rFonts w:ascii="Arial" w:eastAsia="Times New Roman" w:hAnsi="Arial" w:cs="Arial"/>
                      <w:color w:val="626262"/>
                      <w:kern w:val="0"/>
                      <w:sz w:val="18"/>
                      <w:szCs w:val="18"/>
                      <w:lang w:eastAsia="pl-PL" w:bidi="ar-SA"/>
                    </w:rPr>
                    <w:t>agregatorni</w:t>
                  </w:r>
                  <w:proofErr w:type="spellEnd"/>
                  <w:r w:rsidRPr="002B36D0">
                    <w:rPr>
                      <w:rFonts w:ascii="Arial" w:eastAsia="Times New Roman" w:hAnsi="Arial" w:cs="Arial"/>
                      <w:color w:val="626262"/>
                      <w:kern w:val="0"/>
                      <w:sz w:val="18"/>
                      <w:szCs w:val="18"/>
                      <w:lang w:eastAsia="pl-PL" w:bidi="ar-SA"/>
                    </w:rPr>
                    <w:t xml:space="preserve"> </w:t>
                  </w:r>
                  <w:r>
                    <w:rPr>
                      <w:rFonts w:ascii="Arial" w:eastAsia="Times New Roman" w:hAnsi="Arial" w:cs="Arial"/>
                      <w:color w:val="626262"/>
                      <w:kern w:val="0"/>
                      <w:sz w:val="18"/>
                      <w:szCs w:val="18"/>
                      <w:lang w:eastAsia="pl-PL" w:bidi="ar-SA"/>
                    </w:rPr>
                    <w:t xml:space="preserve"> </w:t>
                  </w:r>
                  <w:r w:rsidRPr="002B36D0">
                    <w:rPr>
                      <w:rFonts w:ascii="Arial" w:eastAsia="Times New Roman" w:hAnsi="Arial" w:cs="Arial"/>
                      <w:color w:val="626262"/>
                      <w:kern w:val="0"/>
                      <w:sz w:val="18"/>
                      <w:szCs w:val="18"/>
                      <w:lang w:eastAsia="pl-PL" w:bidi="ar-SA"/>
                    </w:rPr>
                    <w:t>prądotwórczy</w:t>
                  </w:r>
                </w:p>
              </w:tc>
              <w:tc>
                <w:tcPr>
                  <w:tcW w:w="1329" w:type="dxa"/>
                  <w:shd w:val="clear" w:color="auto" w:fill="auto"/>
                  <w:noWrap/>
                  <w:hideMark/>
                </w:tcPr>
                <w:p w14:paraId="3FCD5DEC"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4498EB9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41,50</w:t>
                  </w:r>
                </w:p>
              </w:tc>
            </w:tr>
            <w:tr w:rsidR="0090436C" w:rsidRPr="00ED7D1C" w14:paraId="5B4BDDE3" w14:textId="77777777" w:rsidTr="00422AB3">
              <w:trPr>
                <w:trHeight w:val="264"/>
              </w:trPr>
              <w:tc>
                <w:tcPr>
                  <w:tcW w:w="548" w:type="dxa"/>
                  <w:shd w:val="clear" w:color="auto" w:fill="auto"/>
                  <w:noWrap/>
                  <w:hideMark/>
                </w:tcPr>
                <w:p w14:paraId="570BB5E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6</w:t>
                  </w:r>
                </w:p>
              </w:tc>
              <w:tc>
                <w:tcPr>
                  <w:tcW w:w="2240" w:type="dxa"/>
                  <w:shd w:val="clear" w:color="auto" w:fill="auto"/>
                  <w:noWrap/>
                  <w:hideMark/>
                </w:tcPr>
                <w:p w14:paraId="774E5DB2"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10400005</w:t>
                  </w:r>
                </w:p>
              </w:tc>
              <w:tc>
                <w:tcPr>
                  <w:tcW w:w="4214" w:type="dxa"/>
                  <w:shd w:val="clear" w:color="auto" w:fill="auto"/>
                  <w:noWrap/>
                  <w:hideMark/>
                </w:tcPr>
                <w:p w14:paraId="146D5C65"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administracyjny</w:t>
                  </w:r>
                </w:p>
              </w:tc>
              <w:tc>
                <w:tcPr>
                  <w:tcW w:w="1329" w:type="dxa"/>
                  <w:shd w:val="clear" w:color="auto" w:fill="auto"/>
                  <w:noWrap/>
                  <w:hideMark/>
                </w:tcPr>
                <w:p w14:paraId="427E435E"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00EB3B3A"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370,00</w:t>
                  </w:r>
                </w:p>
              </w:tc>
            </w:tr>
            <w:tr w:rsidR="0090436C" w:rsidRPr="00ED7D1C" w14:paraId="7C9B35FC" w14:textId="77777777" w:rsidTr="00422AB3">
              <w:trPr>
                <w:trHeight w:val="570"/>
              </w:trPr>
              <w:tc>
                <w:tcPr>
                  <w:tcW w:w="548" w:type="dxa"/>
                  <w:shd w:val="clear" w:color="auto" w:fill="auto"/>
                  <w:noWrap/>
                  <w:hideMark/>
                </w:tcPr>
                <w:p w14:paraId="088C21B0"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7</w:t>
                  </w:r>
                </w:p>
              </w:tc>
              <w:tc>
                <w:tcPr>
                  <w:tcW w:w="2240" w:type="dxa"/>
                  <w:shd w:val="clear" w:color="auto" w:fill="auto"/>
                  <w:noWrap/>
                  <w:hideMark/>
                </w:tcPr>
                <w:p w14:paraId="02F5222D"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10503170</w:t>
                  </w:r>
                </w:p>
              </w:tc>
              <w:tc>
                <w:tcPr>
                  <w:tcW w:w="4214" w:type="dxa"/>
                  <w:shd w:val="clear" w:color="auto" w:fill="auto"/>
                  <w:hideMark/>
                </w:tcPr>
                <w:p w14:paraId="112CC58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laboratoryjno- administracyjny z centralną dyspozytornią</w:t>
                  </w:r>
                </w:p>
              </w:tc>
              <w:tc>
                <w:tcPr>
                  <w:tcW w:w="1329" w:type="dxa"/>
                  <w:shd w:val="clear" w:color="auto" w:fill="auto"/>
                  <w:noWrap/>
                  <w:hideMark/>
                </w:tcPr>
                <w:p w14:paraId="7DA2BA30"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66CDB4BA"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885,00</w:t>
                  </w:r>
                </w:p>
              </w:tc>
            </w:tr>
            <w:tr w:rsidR="0090436C" w:rsidRPr="00ED7D1C" w14:paraId="6ECFECAE" w14:textId="77777777" w:rsidTr="00422AB3">
              <w:trPr>
                <w:trHeight w:val="264"/>
              </w:trPr>
              <w:tc>
                <w:tcPr>
                  <w:tcW w:w="548" w:type="dxa"/>
                  <w:shd w:val="clear" w:color="auto" w:fill="auto"/>
                  <w:noWrap/>
                  <w:hideMark/>
                </w:tcPr>
                <w:p w14:paraId="6972EC65"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8</w:t>
                  </w:r>
                </w:p>
              </w:tc>
              <w:tc>
                <w:tcPr>
                  <w:tcW w:w="2240" w:type="dxa"/>
                  <w:shd w:val="clear" w:color="auto" w:fill="auto"/>
                  <w:noWrap/>
                  <w:hideMark/>
                </w:tcPr>
                <w:p w14:paraId="78E3D599"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10400021</w:t>
                  </w:r>
                </w:p>
              </w:tc>
              <w:tc>
                <w:tcPr>
                  <w:tcW w:w="4214" w:type="dxa"/>
                  <w:shd w:val="clear" w:color="auto" w:fill="auto"/>
                  <w:noWrap/>
                  <w:hideMark/>
                </w:tcPr>
                <w:p w14:paraId="578658E6"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pompowni</w:t>
                  </w:r>
                </w:p>
              </w:tc>
              <w:tc>
                <w:tcPr>
                  <w:tcW w:w="1329" w:type="dxa"/>
                  <w:shd w:val="clear" w:color="auto" w:fill="auto"/>
                  <w:noWrap/>
                  <w:hideMark/>
                </w:tcPr>
                <w:p w14:paraId="580D5562"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129164AD"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62,00</w:t>
                  </w:r>
                </w:p>
              </w:tc>
            </w:tr>
            <w:tr w:rsidR="0090436C" w:rsidRPr="00ED7D1C" w14:paraId="7D82A477" w14:textId="77777777" w:rsidTr="00422AB3">
              <w:trPr>
                <w:trHeight w:val="264"/>
              </w:trPr>
              <w:tc>
                <w:tcPr>
                  <w:tcW w:w="548" w:type="dxa"/>
                  <w:shd w:val="clear" w:color="auto" w:fill="auto"/>
                  <w:noWrap/>
                  <w:hideMark/>
                </w:tcPr>
                <w:p w14:paraId="39B7B304"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9</w:t>
                  </w:r>
                </w:p>
              </w:tc>
              <w:tc>
                <w:tcPr>
                  <w:tcW w:w="2240" w:type="dxa"/>
                  <w:shd w:val="clear" w:color="auto" w:fill="auto"/>
                  <w:noWrap/>
                  <w:hideMark/>
                </w:tcPr>
                <w:p w14:paraId="575B7831"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19500025</w:t>
                  </w:r>
                </w:p>
              </w:tc>
              <w:tc>
                <w:tcPr>
                  <w:tcW w:w="4214" w:type="dxa"/>
                  <w:shd w:val="clear" w:color="auto" w:fill="auto"/>
                  <w:noWrap/>
                  <w:hideMark/>
                </w:tcPr>
                <w:p w14:paraId="6B1EE489"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dyspozytorni-Podgórze</w:t>
                  </w:r>
                </w:p>
              </w:tc>
              <w:tc>
                <w:tcPr>
                  <w:tcW w:w="1329" w:type="dxa"/>
                  <w:shd w:val="clear" w:color="auto" w:fill="auto"/>
                  <w:noWrap/>
                  <w:hideMark/>
                </w:tcPr>
                <w:p w14:paraId="1B325BD3"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75F97176"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52,94</w:t>
                  </w:r>
                </w:p>
              </w:tc>
            </w:tr>
            <w:tr w:rsidR="0090436C" w:rsidRPr="00ED7D1C" w14:paraId="47D86CB8" w14:textId="77777777" w:rsidTr="00422AB3">
              <w:trPr>
                <w:trHeight w:val="264"/>
              </w:trPr>
              <w:tc>
                <w:tcPr>
                  <w:tcW w:w="548" w:type="dxa"/>
                  <w:shd w:val="clear" w:color="auto" w:fill="auto"/>
                  <w:noWrap/>
                  <w:hideMark/>
                </w:tcPr>
                <w:p w14:paraId="17EC58F4"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w:t>
                  </w:r>
                </w:p>
              </w:tc>
              <w:tc>
                <w:tcPr>
                  <w:tcW w:w="2240" w:type="dxa"/>
                  <w:shd w:val="clear" w:color="auto" w:fill="auto"/>
                  <w:noWrap/>
                  <w:hideMark/>
                </w:tcPr>
                <w:p w14:paraId="611D3585"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19700026</w:t>
                  </w:r>
                </w:p>
              </w:tc>
              <w:tc>
                <w:tcPr>
                  <w:tcW w:w="4214" w:type="dxa"/>
                  <w:shd w:val="clear" w:color="auto" w:fill="auto"/>
                  <w:noWrap/>
                  <w:hideMark/>
                </w:tcPr>
                <w:p w14:paraId="389B27F4"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pompowni II- Podgórze</w:t>
                  </w:r>
                </w:p>
              </w:tc>
              <w:tc>
                <w:tcPr>
                  <w:tcW w:w="1329" w:type="dxa"/>
                  <w:shd w:val="clear" w:color="auto" w:fill="auto"/>
                  <w:noWrap/>
                  <w:hideMark/>
                </w:tcPr>
                <w:p w14:paraId="3358800D"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65354657"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44,80</w:t>
                  </w:r>
                </w:p>
              </w:tc>
            </w:tr>
            <w:tr w:rsidR="0090436C" w:rsidRPr="00ED7D1C" w14:paraId="1BDAD49A" w14:textId="77777777" w:rsidTr="00422AB3">
              <w:trPr>
                <w:trHeight w:val="264"/>
              </w:trPr>
              <w:tc>
                <w:tcPr>
                  <w:tcW w:w="548" w:type="dxa"/>
                  <w:shd w:val="clear" w:color="auto" w:fill="auto"/>
                  <w:noWrap/>
                  <w:hideMark/>
                </w:tcPr>
                <w:p w14:paraId="54CFA503"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lastRenderedPageBreak/>
                    <w:t>11</w:t>
                  </w:r>
                </w:p>
              </w:tc>
              <w:tc>
                <w:tcPr>
                  <w:tcW w:w="2240" w:type="dxa"/>
                  <w:shd w:val="clear" w:color="auto" w:fill="auto"/>
                  <w:noWrap/>
                  <w:hideMark/>
                </w:tcPr>
                <w:p w14:paraId="3CFA3995"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10000006</w:t>
                  </w:r>
                </w:p>
              </w:tc>
              <w:tc>
                <w:tcPr>
                  <w:tcW w:w="4214" w:type="dxa"/>
                  <w:shd w:val="clear" w:color="auto" w:fill="auto"/>
                  <w:noWrap/>
                  <w:hideMark/>
                </w:tcPr>
                <w:p w14:paraId="667FECA2"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murowany po byłej kotłowni</w:t>
                  </w:r>
                </w:p>
              </w:tc>
              <w:tc>
                <w:tcPr>
                  <w:tcW w:w="1329" w:type="dxa"/>
                  <w:shd w:val="clear" w:color="auto" w:fill="auto"/>
                  <w:noWrap/>
                  <w:hideMark/>
                </w:tcPr>
                <w:p w14:paraId="54A5E515"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7B52357C"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50,00</w:t>
                  </w:r>
                </w:p>
              </w:tc>
            </w:tr>
            <w:tr w:rsidR="0090436C" w:rsidRPr="00ED7D1C" w14:paraId="3623B401" w14:textId="77777777" w:rsidTr="00422AB3">
              <w:trPr>
                <w:trHeight w:val="264"/>
              </w:trPr>
              <w:tc>
                <w:tcPr>
                  <w:tcW w:w="548" w:type="dxa"/>
                  <w:shd w:val="clear" w:color="auto" w:fill="auto"/>
                  <w:noWrap/>
                  <w:hideMark/>
                </w:tcPr>
                <w:p w14:paraId="351AE9D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12</w:t>
                  </w:r>
                </w:p>
              </w:tc>
              <w:tc>
                <w:tcPr>
                  <w:tcW w:w="2240" w:type="dxa"/>
                  <w:shd w:val="clear" w:color="auto" w:fill="auto"/>
                  <w:noWrap/>
                  <w:hideMark/>
                </w:tcPr>
                <w:p w14:paraId="6489CB66"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10000007</w:t>
                  </w:r>
                </w:p>
              </w:tc>
              <w:tc>
                <w:tcPr>
                  <w:tcW w:w="4214" w:type="dxa"/>
                  <w:shd w:val="clear" w:color="auto" w:fill="auto"/>
                  <w:noWrap/>
                  <w:hideMark/>
                </w:tcPr>
                <w:p w14:paraId="154CF04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obróbki mechanicznej</w:t>
                  </w:r>
                </w:p>
              </w:tc>
              <w:tc>
                <w:tcPr>
                  <w:tcW w:w="1329" w:type="dxa"/>
                  <w:shd w:val="clear" w:color="auto" w:fill="auto"/>
                  <w:noWrap/>
                  <w:hideMark/>
                </w:tcPr>
                <w:p w14:paraId="43AAC70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09A265B0"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109,14</w:t>
                  </w:r>
                </w:p>
              </w:tc>
            </w:tr>
            <w:tr w:rsidR="0090436C" w:rsidRPr="00ED7D1C" w14:paraId="3D38F4C6" w14:textId="77777777" w:rsidTr="00422AB3">
              <w:trPr>
                <w:trHeight w:val="264"/>
              </w:trPr>
              <w:tc>
                <w:tcPr>
                  <w:tcW w:w="548" w:type="dxa"/>
                  <w:shd w:val="clear" w:color="auto" w:fill="auto"/>
                  <w:noWrap/>
                  <w:hideMark/>
                </w:tcPr>
                <w:p w14:paraId="12BD6481"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13</w:t>
                  </w:r>
                </w:p>
              </w:tc>
              <w:tc>
                <w:tcPr>
                  <w:tcW w:w="2240" w:type="dxa"/>
                  <w:shd w:val="clear" w:color="auto" w:fill="auto"/>
                  <w:noWrap/>
                  <w:hideMark/>
                </w:tcPr>
                <w:p w14:paraId="06C5700D"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10103103</w:t>
                  </w:r>
                </w:p>
              </w:tc>
              <w:tc>
                <w:tcPr>
                  <w:tcW w:w="4214" w:type="dxa"/>
                  <w:shd w:val="clear" w:color="auto" w:fill="auto"/>
                  <w:noWrap/>
                  <w:hideMark/>
                </w:tcPr>
                <w:p w14:paraId="5F684543"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Hala na kontenery przy budynku odwadniania osadu</w:t>
                  </w:r>
                </w:p>
              </w:tc>
              <w:tc>
                <w:tcPr>
                  <w:tcW w:w="1329" w:type="dxa"/>
                  <w:shd w:val="clear" w:color="auto" w:fill="auto"/>
                  <w:noWrap/>
                  <w:hideMark/>
                </w:tcPr>
                <w:p w14:paraId="3E36116D"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3B4766A1"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122,36</w:t>
                  </w:r>
                </w:p>
              </w:tc>
            </w:tr>
            <w:tr w:rsidR="0090436C" w:rsidRPr="00ED7D1C" w14:paraId="32EB9A07" w14:textId="77777777" w:rsidTr="00422AB3">
              <w:trPr>
                <w:trHeight w:val="264"/>
              </w:trPr>
              <w:tc>
                <w:tcPr>
                  <w:tcW w:w="548" w:type="dxa"/>
                  <w:shd w:val="clear" w:color="auto" w:fill="auto"/>
                  <w:noWrap/>
                  <w:hideMark/>
                </w:tcPr>
                <w:p w14:paraId="4D1311F1"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14</w:t>
                  </w:r>
                </w:p>
              </w:tc>
              <w:tc>
                <w:tcPr>
                  <w:tcW w:w="2240" w:type="dxa"/>
                  <w:shd w:val="clear" w:color="auto" w:fill="auto"/>
                  <w:noWrap/>
                  <w:hideMark/>
                </w:tcPr>
                <w:p w14:paraId="6FA4255C"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10103162</w:t>
                  </w:r>
                </w:p>
              </w:tc>
              <w:tc>
                <w:tcPr>
                  <w:tcW w:w="4214" w:type="dxa"/>
                  <w:shd w:val="clear" w:color="auto" w:fill="auto"/>
                  <w:noWrap/>
                  <w:hideMark/>
                </w:tcPr>
                <w:p w14:paraId="073A4053"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Dmuchaw</w:t>
                  </w:r>
                </w:p>
              </w:tc>
              <w:tc>
                <w:tcPr>
                  <w:tcW w:w="1329" w:type="dxa"/>
                  <w:shd w:val="clear" w:color="auto" w:fill="auto"/>
                  <w:noWrap/>
                  <w:hideMark/>
                </w:tcPr>
                <w:p w14:paraId="60C2540B"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1A1F0410"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162,00</w:t>
                  </w:r>
                </w:p>
              </w:tc>
            </w:tr>
            <w:tr w:rsidR="0090436C" w:rsidRPr="00ED7D1C" w14:paraId="22DC6E9A" w14:textId="77777777" w:rsidTr="00422AB3">
              <w:trPr>
                <w:trHeight w:val="264"/>
              </w:trPr>
              <w:tc>
                <w:tcPr>
                  <w:tcW w:w="548" w:type="dxa"/>
                  <w:shd w:val="clear" w:color="auto" w:fill="auto"/>
                  <w:noWrap/>
                  <w:hideMark/>
                </w:tcPr>
                <w:p w14:paraId="1380CB93"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15</w:t>
                  </w:r>
                </w:p>
              </w:tc>
              <w:tc>
                <w:tcPr>
                  <w:tcW w:w="2240" w:type="dxa"/>
                  <w:shd w:val="clear" w:color="auto" w:fill="auto"/>
                  <w:noWrap/>
                  <w:hideMark/>
                </w:tcPr>
                <w:p w14:paraId="4F0E6F63"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10103169</w:t>
                  </w:r>
                </w:p>
              </w:tc>
              <w:tc>
                <w:tcPr>
                  <w:tcW w:w="4214" w:type="dxa"/>
                  <w:shd w:val="clear" w:color="auto" w:fill="auto"/>
                  <w:noWrap/>
                  <w:hideMark/>
                </w:tcPr>
                <w:p w14:paraId="77D41083"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separatora piasku</w:t>
                  </w:r>
                </w:p>
              </w:tc>
              <w:tc>
                <w:tcPr>
                  <w:tcW w:w="1329" w:type="dxa"/>
                  <w:shd w:val="clear" w:color="auto" w:fill="auto"/>
                  <w:noWrap/>
                  <w:hideMark/>
                </w:tcPr>
                <w:p w14:paraId="1D8A72D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636488AE"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14,20</w:t>
                  </w:r>
                </w:p>
              </w:tc>
            </w:tr>
            <w:tr w:rsidR="0090436C" w:rsidRPr="00ED7D1C" w14:paraId="0BB5E5A2" w14:textId="77777777" w:rsidTr="00422AB3">
              <w:trPr>
                <w:trHeight w:val="264"/>
              </w:trPr>
              <w:tc>
                <w:tcPr>
                  <w:tcW w:w="548" w:type="dxa"/>
                  <w:shd w:val="clear" w:color="auto" w:fill="auto"/>
                  <w:noWrap/>
                  <w:hideMark/>
                </w:tcPr>
                <w:p w14:paraId="7D8BD94A"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16</w:t>
                  </w:r>
                </w:p>
              </w:tc>
              <w:tc>
                <w:tcPr>
                  <w:tcW w:w="2240" w:type="dxa"/>
                  <w:shd w:val="clear" w:color="auto" w:fill="auto"/>
                  <w:noWrap/>
                  <w:hideMark/>
                </w:tcPr>
                <w:p w14:paraId="791BF9CB"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10103286</w:t>
                  </w:r>
                </w:p>
              </w:tc>
              <w:tc>
                <w:tcPr>
                  <w:tcW w:w="4214" w:type="dxa"/>
                  <w:shd w:val="clear" w:color="auto" w:fill="auto"/>
                  <w:noWrap/>
                  <w:hideMark/>
                </w:tcPr>
                <w:p w14:paraId="414AE226"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Hydroforni</w:t>
                  </w:r>
                </w:p>
              </w:tc>
              <w:tc>
                <w:tcPr>
                  <w:tcW w:w="1329" w:type="dxa"/>
                  <w:shd w:val="clear" w:color="auto" w:fill="auto"/>
                  <w:noWrap/>
                  <w:hideMark/>
                </w:tcPr>
                <w:p w14:paraId="70D299F4"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5A6910C9"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8,10</w:t>
                  </w:r>
                </w:p>
              </w:tc>
            </w:tr>
            <w:tr w:rsidR="0090436C" w:rsidRPr="00ED7D1C" w14:paraId="4D32A131" w14:textId="77777777" w:rsidTr="00422AB3">
              <w:trPr>
                <w:trHeight w:val="264"/>
              </w:trPr>
              <w:tc>
                <w:tcPr>
                  <w:tcW w:w="548" w:type="dxa"/>
                  <w:shd w:val="clear" w:color="auto" w:fill="auto"/>
                  <w:noWrap/>
                  <w:hideMark/>
                </w:tcPr>
                <w:p w14:paraId="5C373FEE"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17</w:t>
                  </w:r>
                </w:p>
              </w:tc>
              <w:tc>
                <w:tcPr>
                  <w:tcW w:w="2240" w:type="dxa"/>
                  <w:shd w:val="clear" w:color="auto" w:fill="auto"/>
                  <w:noWrap/>
                  <w:hideMark/>
                </w:tcPr>
                <w:p w14:paraId="4E9C839F"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10103538</w:t>
                  </w:r>
                </w:p>
              </w:tc>
              <w:tc>
                <w:tcPr>
                  <w:tcW w:w="4214" w:type="dxa"/>
                  <w:shd w:val="clear" w:color="auto" w:fill="auto"/>
                  <w:noWrap/>
                  <w:hideMark/>
                </w:tcPr>
                <w:p w14:paraId="657255C2"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suszarni</w:t>
                  </w:r>
                </w:p>
              </w:tc>
              <w:tc>
                <w:tcPr>
                  <w:tcW w:w="1329" w:type="dxa"/>
                  <w:shd w:val="clear" w:color="auto" w:fill="auto"/>
                  <w:noWrap/>
                  <w:hideMark/>
                </w:tcPr>
                <w:p w14:paraId="6E50DC00"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2F14D4C0"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607,58</w:t>
                  </w:r>
                </w:p>
              </w:tc>
            </w:tr>
            <w:tr w:rsidR="0090436C" w:rsidRPr="00ED7D1C" w14:paraId="498AAD0C" w14:textId="77777777" w:rsidTr="00422AB3">
              <w:trPr>
                <w:trHeight w:val="264"/>
              </w:trPr>
              <w:tc>
                <w:tcPr>
                  <w:tcW w:w="548" w:type="dxa"/>
                  <w:shd w:val="clear" w:color="auto" w:fill="auto"/>
                  <w:noWrap/>
                  <w:hideMark/>
                </w:tcPr>
                <w:p w14:paraId="2A5EADAB"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18</w:t>
                  </w:r>
                </w:p>
              </w:tc>
              <w:tc>
                <w:tcPr>
                  <w:tcW w:w="2240" w:type="dxa"/>
                  <w:shd w:val="clear" w:color="auto" w:fill="auto"/>
                  <w:noWrap/>
                  <w:hideMark/>
                </w:tcPr>
                <w:p w14:paraId="0D393CEF"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10400001</w:t>
                  </w:r>
                </w:p>
              </w:tc>
              <w:tc>
                <w:tcPr>
                  <w:tcW w:w="4214" w:type="dxa"/>
                  <w:shd w:val="clear" w:color="auto" w:fill="auto"/>
                  <w:noWrap/>
                  <w:hideMark/>
                </w:tcPr>
                <w:p w14:paraId="67E35F0F"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 xml:space="preserve">Budynek kotłowni z </w:t>
                  </w:r>
                  <w:proofErr w:type="spellStart"/>
                  <w:r w:rsidRPr="002B36D0">
                    <w:rPr>
                      <w:rFonts w:ascii="Arial" w:eastAsia="Times New Roman" w:hAnsi="Arial" w:cs="Arial"/>
                      <w:color w:val="626262"/>
                      <w:kern w:val="0"/>
                      <w:sz w:val="18"/>
                      <w:szCs w:val="18"/>
                      <w:lang w:eastAsia="pl-PL" w:bidi="ar-SA"/>
                    </w:rPr>
                    <w:t>przepomp</w:t>
                  </w:r>
                  <w:proofErr w:type="spellEnd"/>
                  <w:r w:rsidRPr="002B36D0">
                    <w:rPr>
                      <w:rFonts w:ascii="Arial" w:eastAsia="Times New Roman" w:hAnsi="Arial" w:cs="Arial"/>
                      <w:color w:val="626262"/>
                      <w:kern w:val="0"/>
                      <w:sz w:val="18"/>
                      <w:szCs w:val="18"/>
                      <w:lang w:eastAsia="pl-PL" w:bidi="ar-SA"/>
                    </w:rPr>
                    <w:t>.</w:t>
                  </w:r>
                </w:p>
              </w:tc>
              <w:tc>
                <w:tcPr>
                  <w:tcW w:w="1329" w:type="dxa"/>
                  <w:shd w:val="clear" w:color="auto" w:fill="auto"/>
                  <w:noWrap/>
                  <w:hideMark/>
                </w:tcPr>
                <w:p w14:paraId="18C2B22C"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0039EECC"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308,50</w:t>
                  </w:r>
                </w:p>
              </w:tc>
            </w:tr>
            <w:tr w:rsidR="0090436C" w:rsidRPr="00ED7D1C" w14:paraId="429F22C7" w14:textId="77777777" w:rsidTr="00422AB3">
              <w:trPr>
                <w:trHeight w:val="264"/>
              </w:trPr>
              <w:tc>
                <w:tcPr>
                  <w:tcW w:w="548" w:type="dxa"/>
                  <w:shd w:val="clear" w:color="auto" w:fill="auto"/>
                  <w:noWrap/>
                  <w:hideMark/>
                </w:tcPr>
                <w:p w14:paraId="681D9441"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19</w:t>
                  </w:r>
                </w:p>
              </w:tc>
              <w:tc>
                <w:tcPr>
                  <w:tcW w:w="2240" w:type="dxa"/>
                  <w:shd w:val="clear" w:color="auto" w:fill="auto"/>
                  <w:noWrap/>
                  <w:hideMark/>
                </w:tcPr>
                <w:p w14:paraId="51CD633E"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10400004</w:t>
                  </w:r>
                </w:p>
              </w:tc>
              <w:tc>
                <w:tcPr>
                  <w:tcW w:w="4214" w:type="dxa"/>
                  <w:shd w:val="clear" w:color="auto" w:fill="auto"/>
                  <w:noWrap/>
                  <w:hideMark/>
                </w:tcPr>
                <w:p w14:paraId="4F65355D"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 xml:space="preserve">Budynek </w:t>
                  </w:r>
                  <w:proofErr w:type="spellStart"/>
                  <w:r w:rsidRPr="002B36D0">
                    <w:rPr>
                      <w:rFonts w:ascii="Arial" w:eastAsia="Times New Roman" w:hAnsi="Arial" w:cs="Arial"/>
                      <w:color w:val="626262"/>
                      <w:kern w:val="0"/>
                      <w:sz w:val="18"/>
                      <w:szCs w:val="18"/>
                      <w:lang w:eastAsia="pl-PL" w:bidi="ar-SA"/>
                    </w:rPr>
                    <w:t>agregatorni</w:t>
                  </w:r>
                  <w:proofErr w:type="spellEnd"/>
                  <w:r w:rsidRPr="002B36D0">
                    <w:rPr>
                      <w:rFonts w:ascii="Arial" w:eastAsia="Times New Roman" w:hAnsi="Arial" w:cs="Arial"/>
                      <w:color w:val="626262"/>
                      <w:kern w:val="0"/>
                      <w:sz w:val="18"/>
                      <w:szCs w:val="18"/>
                      <w:lang w:eastAsia="pl-PL" w:bidi="ar-SA"/>
                    </w:rPr>
                    <w:t xml:space="preserve"> </w:t>
                  </w:r>
                </w:p>
              </w:tc>
              <w:tc>
                <w:tcPr>
                  <w:tcW w:w="1329" w:type="dxa"/>
                  <w:shd w:val="clear" w:color="auto" w:fill="auto"/>
                  <w:noWrap/>
                  <w:hideMark/>
                </w:tcPr>
                <w:p w14:paraId="78BD0394"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063F39F5"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28,50</w:t>
                  </w:r>
                </w:p>
              </w:tc>
            </w:tr>
            <w:tr w:rsidR="0090436C" w:rsidRPr="00ED7D1C" w14:paraId="6EFBCC25" w14:textId="77777777" w:rsidTr="00422AB3">
              <w:trPr>
                <w:trHeight w:val="264"/>
              </w:trPr>
              <w:tc>
                <w:tcPr>
                  <w:tcW w:w="548" w:type="dxa"/>
                  <w:shd w:val="clear" w:color="auto" w:fill="auto"/>
                  <w:noWrap/>
                  <w:hideMark/>
                </w:tcPr>
                <w:p w14:paraId="6E05FDAA"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20</w:t>
                  </w:r>
                </w:p>
              </w:tc>
              <w:tc>
                <w:tcPr>
                  <w:tcW w:w="2240" w:type="dxa"/>
                  <w:shd w:val="clear" w:color="auto" w:fill="auto"/>
                  <w:noWrap/>
                  <w:hideMark/>
                </w:tcPr>
                <w:p w14:paraId="76E146A2"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10602082</w:t>
                  </w:r>
                </w:p>
              </w:tc>
              <w:tc>
                <w:tcPr>
                  <w:tcW w:w="4214" w:type="dxa"/>
                  <w:shd w:val="clear" w:color="auto" w:fill="auto"/>
                  <w:noWrap/>
                  <w:hideMark/>
                </w:tcPr>
                <w:p w14:paraId="3B5FBA00"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pompowni wirówki</w:t>
                  </w:r>
                </w:p>
              </w:tc>
              <w:tc>
                <w:tcPr>
                  <w:tcW w:w="1329" w:type="dxa"/>
                  <w:shd w:val="clear" w:color="auto" w:fill="auto"/>
                  <w:noWrap/>
                  <w:hideMark/>
                </w:tcPr>
                <w:p w14:paraId="626F634C"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66413785"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14,50</w:t>
                  </w:r>
                </w:p>
              </w:tc>
            </w:tr>
            <w:tr w:rsidR="0090436C" w:rsidRPr="00ED7D1C" w14:paraId="704D0C13" w14:textId="77777777" w:rsidTr="00422AB3">
              <w:trPr>
                <w:trHeight w:val="264"/>
              </w:trPr>
              <w:tc>
                <w:tcPr>
                  <w:tcW w:w="548" w:type="dxa"/>
                  <w:shd w:val="clear" w:color="auto" w:fill="auto"/>
                  <w:noWrap/>
                  <w:hideMark/>
                </w:tcPr>
                <w:p w14:paraId="4CD397AF"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21</w:t>
                  </w:r>
                </w:p>
              </w:tc>
              <w:tc>
                <w:tcPr>
                  <w:tcW w:w="2240" w:type="dxa"/>
                  <w:shd w:val="clear" w:color="auto" w:fill="auto"/>
                  <w:noWrap/>
                  <w:hideMark/>
                </w:tcPr>
                <w:p w14:paraId="6C6EF24F"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10903862</w:t>
                  </w:r>
                </w:p>
              </w:tc>
              <w:tc>
                <w:tcPr>
                  <w:tcW w:w="4214" w:type="dxa"/>
                  <w:shd w:val="clear" w:color="auto" w:fill="auto"/>
                  <w:hideMark/>
                </w:tcPr>
                <w:p w14:paraId="7752A374"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 xml:space="preserve">Budynek kontenera </w:t>
                  </w:r>
                  <w:proofErr w:type="spellStart"/>
                  <w:r w:rsidRPr="002B36D0">
                    <w:rPr>
                      <w:rFonts w:ascii="Arial" w:eastAsia="Times New Roman" w:hAnsi="Arial" w:cs="Arial"/>
                      <w:color w:val="626262"/>
                      <w:kern w:val="0"/>
                      <w:sz w:val="18"/>
                      <w:szCs w:val="18"/>
                      <w:lang w:eastAsia="pl-PL" w:bidi="ar-SA"/>
                    </w:rPr>
                    <w:t>skratek</w:t>
                  </w:r>
                  <w:proofErr w:type="spellEnd"/>
                </w:p>
              </w:tc>
              <w:tc>
                <w:tcPr>
                  <w:tcW w:w="1329" w:type="dxa"/>
                  <w:shd w:val="clear" w:color="auto" w:fill="auto"/>
                  <w:noWrap/>
                  <w:hideMark/>
                </w:tcPr>
                <w:p w14:paraId="38558291"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437EBE0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55,86</w:t>
                  </w:r>
                </w:p>
              </w:tc>
            </w:tr>
            <w:tr w:rsidR="0090436C" w:rsidRPr="00ED7D1C" w14:paraId="703A24E3" w14:textId="77777777" w:rsidTr="00422AB3">
              <w:trPr>
                <w:trHeight w:val="264"/>
              </w:trPr>
              <w:tc>
                <w:tcPr>
                  <w:tcW w:w="548" w:type="dxa"/>
                  <w:shd w:val="clear" w:color="auto" w:fill="auto"/>
                  <w:noWrap/>
                  <w:hideMark/>
                </w:tcPr>
                <w:p w14:paraId="56D52691"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22</w:t>
                  </w:r>
                </w:p>
              </w:tc>
              <w:tc>
                <w:tcPr>
                  <w:tcW w:w="2240" w:type="dxa"/>
                  <w:shd w:val="clear" w:color="auto" w:fill="auto"/>
                  <w:noWrap/>
                  <w:hideMark/>
                </w:tcPr>
                <w:p w14:paraId="4A3577A5"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19702086</w:t>
                  </w:r>
                </w:p>
              </w:tc>
              <w:tc>
                <w:tcPr>
                  <w:tcW w:w="4214" w:type="dxa"/>
                  <w:shd w:val="clear" w:color="auto" w:fill="auto"/>
                  <w:noWrap/>
                  <w:hideMark/>
                </w:tcPr>
                <w:p w14:paraId="003BCF29"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wirówek</w:t>
                  </w:r>
                </w:p>
              </w:tc>
              <w:tc>
                <w:tcPr>
                  <w:tcW w:w="1329" w:type="dxa"/>
                  <w:shd w:val="clear" w:color="auto" w:fill="auto"/>
                  <w:noWrap/>
                  <w:hideMark/>
                </w:tcPr>
                <w:p w14:paraId="1186FFAF"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030BA15D"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273,13</w:t>
                  </w:r>
                </w:p>
              </w:tc>
            </w:tr>
            <w:tr w:rsidR="0090436C" w:rsidRPr="00ED7D1C" w14:paraId="56079517" w14:textId="77777777" w:rsidTr="00422AB3">
              <w:trPr>
                <w:trHeight w:val="264"/>
              </w:trPr>
              <w:tc>
                <w:tcPr>
                  <w:tcW w:w="548" w:type="dxa"/>
                  <w:shd w:val="clear" w:color="auto" w:fill="auto"/>
                  <w:noWrap/>
                  <w:hideMark/>
                </w:tcPr>
                <w:p w14:paraId="01A5FC0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23</w:t>
                  </w:r>
                </w:p>
              </w:tc>
              <w:tc>
                <w:tcPr>
                  <w:tcW w:w="2240" w:type="dxa"/>
                  <w:shd w:val="clear" w:color="auto" w:fill="auto"/>
                  <w:noWrap/>
                  <w:hideMark/>
                </w:tcPr>
                <w:p w14:paraId="57C27A53"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10000016</w:t>
                  </w:r>
                </w:p>
              </w:tc>
              <w:tc>
                <w:tcPr>
                  <w:tcW w:w="4214" w:type="dxa"/>
                  <w:shd w:val="clear" w:color="auto" w:fill="auto"/>
                  <w:noWrap/>
                  <w:hideMark/>
                </w:tcPr>
                <w:p w14:paraId="5ADB9D91"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magazynowy</w:t>
                  </w:r>
                </w:p>
              </w:tc>
              <w:tc>
                <w:tcPr>
                  <w:tcW w:w="1329" w:type="dxa"/>
                  <w:shd w:val="clear" w:color="auto" w:fill="auto"/>
                  <w:noWrap/>
                  <w:hideMark/>
                </w:tcPr>
                <w:p w14:paraId="363899B2"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346D0939"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113,90</w:t>
                  </w:r>
                </w:p>
              </w:tc>
            </w:tr>
            <w:tr w:rsidR="0090436C" w:rsidRPr="00ED7D1C" w14:paraId="30EF6CD4" w14:textId="77777777" w:rsidTr="00422AB3">
              <w:trPr>
                <w:trHeight w:val="264"/>
              </w:trPr>
              <w:tc>
                <w:tcPr>
                  <w:tcW w:w="548" w:type="dxa"/>
                  <w:shd w:val="clear" w:color="auto" w:fill="auto"/>
                  <w:noWrap/>
                  <w:hideMark/>
                </w:tcPr>
                <w:p w14:paraId="7BEF74D5"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24</w:t>
                  </w:r>
                </w:p>
              </w:tc>
              <w:tc>
                <w:tcPr>
                  <w:tcW w:w="2240" w:type="dxa"/>
                  <w:shd w:val="clear" w:color="auto" w:fill="auto"/>
                  <w:noWrap/>
                  <w:hideMark/>
                </w:tcPr>
                <w:p w14:paraId="2C621BA5"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13200015</w:t>
                  </w:r>
                </w:p>
              </w:tc>
              <w:tc>
                <w:tcPr>
                  <w:tcW w:w="4214" w:type="dxa"/>
                  <w:shd w:val="clear" w:color="auto" w:fill="auto"/>
                  <w:noWrap/>
                  <w:hideMark/>
                </w:tcPr>
                <w:p w14:paraId="4ACB63FB"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magazynowy</w:t>
                  </w:r>
                </w:p>
              </w:tc>
              <w:tc>
                <w:tcPr>
                  <w:tcW w:w="1329" w:type="dxa"/>
                  <w:shd w:val="clear" w:color="auto" w:fill="auto"/>
                  <w:noWrap/>
                  <w:hideMark/>
                </w:tcPr>
                <w:p w14:paraId="77C76241"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3711622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217,20</w:t>
                  </w:r>
                </w:p>
              </w:tc>
            </w:tr>
            <w:tr w:rsidR="0090436C" w:rsidRPr="00ED7D1C" w14:paraId="0ECA284D" w14:textId="77777777" w:rsidTr="00422AB3">
              <w:trPr>
                <w:trHeight w:val="264"/>
              </w:trPr>
              <w:tc>
                <w:tcPr>
                  <w:tcW w:w="548" w:type="dxa"/>
                  <w:shd w:val="clear" w:color="auto" w:fill="auto"/>
                  <w:noWrap/>
                  <w:hideMark/>
                </w:tcPr>
                <w:p w14:paraId="6C2EC1C0"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25</w:t>
                  </w:r>
                </w:p>
              </w:tc>
              <w:tc>
                <w:tcPr>
                  <w:tcW w:w="2240" w:type="dxa"/>
                  <w:shd w:val="clear" w:color="auto" w:fill="auto"/>
                  <w:noWrap/>
                  <w:hideMark/>
                </w:tcPr>
                <w:p w14:paraId="58CBE08E"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13200018</w:t>
                  </w:r>
                </w:p>
              </w:tc>
              <w:tc>
                <w:tcPr>
                  <w:tcW w:w="4214" w:type="dxa"/>
                  <w:shd w:val="clear" w:color="auto" w:fill="auto"/>
                  <w:noWrap/>
                  <w:hideMark/>
                </w:tcPr>
                <w:p w14:paraId="20728087"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magazynowy</w:t>
                  </w:r>
                </w:p>
              </w:tc>
              <w:tc>
                <w:tcPr>
                  <w:tcW w:w="1329" w:type="dxa"/>
                  <w:shd w:val="clear" w:color="auto" w:fill="auto"/>
                  <w:noWrap/>
                  <w:hideMark/>
                </w:tcPr>
                <w:p w14:paraId="63B985D2"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5F4FADC4"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253,50</w:t>
                  </w:r>
                </w:p>
              </w:tc>
            </w:tr>
            <w:tr w:rsidR="0090436C" w:rsidRPr="00ED7D1C" w14:paraId="419A499A" w14:textId="77777777" w:rsidTr="00422AB3">
              <w:trPr>
                <w:trHeight w:val="264"/>
              </w:trPr>
              <w:tc>
                <w:tcPr>
                  <w:tcW w:w="548" w:type="dxa"/>
                  <w:shd w:val="clear" w:color="auto" w:fill="auto"/>
                  <w:noWrap/>
                  <w:hideMark/>
                </w:tcPr>
                <w:p w14:paraId="7C78BB41"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26</w:t>
                  </w:r>
                </w:p>
              </w:tc>
              <w:tc>
                <w:tcPr>
                  <w:tcW w:w="2240" w:type="dxa"/>
                  <w:shd w:val="clear" w:color="auto" w:fill="auto"/>
                  <w:noWrap/>
                  <w:hideMark/>
                </w:tcPr>
                <w:p w14:paraId="3EB4B00A"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13302845</w:t>
                  </w:r>
                </w:p>
              </w:tc>
              <w:tc>
                <w:tcPr>
                  <w:tcW w:w="4214" w:type="dxa"/>
                  <w:shd w:val="clear" w:color="auto" w:fill="auto"/>
                  <w:noWrap/>
                  <w:hideMark/>
                </w:tcPr>
                <w:p w14:paraId="34D23A30"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magazynowy Hurtowni</w:t>
                  </w:r>
                </w:p>
              </w:tc>
              <w:tc>
                <w:tcPr>
                  <w:tcW w:w="1329" w:type="dxa"/>
                  <w:shd w:val="clear" w:color="auto" w:fill="auto"/>
                  <w:noWrap/>
                  <w:hideMark/>
                </w:tcPr>
                <w:p w14:paraId="000F1304"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5D59302E"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230,00</w:t>
                  </w:r>
                </w:p>
              </w:tc>
            </w:tr>
            <w:tr w:rsidR="0090436C" w:rsidRPr="00ED7D1C" w14:paraId="6DEBACBE" w14:textId="77777777" w:rsidTr="00422AB3">
              <w:trPr>
                <w:trHeight w:val="264"/>
              </w:trPr>
              <w:tc>
                <w:tcPr>
                  <w:tcW w:w="548" w:type="dxa"/>
                  <w:shd w:val="clear" w:color="auto" w:fill="auto"/>
                  <w:noWrap/>
                  <w:hideMark/>
                </w:tcPr>
                <w:p w14:paraId="570667D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27</w:t>
                  </w:r>
                </w:p>
              </w:tc>
              <w:tc>
                <w:tcPr>
                  <w:tcW w:w="2240" w:type="dxa"/>
                  <w:shd w:val="clear" w:color="auto" w:fill="auto"/>
                  <w:noWrap/>
                  <w:hideMark/>
                </w:tcPr>
                <w:p w14:paraId="2BCAAD93"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10000014</w:t>
                  </w:r>
                </w:p>
              </w:tc>
              <w:tc>
                <w:tcPr>
                  <w:tcW w:w="4214" w:type="dxa"/>
                  <w:shd w:val="clear" w:color="auto" w:fill="auto"/>
                  <w:noWrap/>
                  <w:hideMark/>
                </w:tcPr>
                <w:p w14:paraId="1971ADA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warsztatowo- garażowy</w:t>
                  </w:r>
                </w:p>
              </w:tc>
              <w:tc>
                <w:tcPr>
                  <w:tcW w:w="1329" w:type="dxa"/>
                  <w:shd w:val="clear" w:color="auto" w:fill="auto"/>
                  <w:noWrap/>
                  <w:hideMark/>
                </w:tcPr>
                <w:p w14:paraId="391FC3EC"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12AC0FED"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87,00</w:t>
                  </w:r>
                </w:p>
              </w:tc>
            </w:tr>
            <w:tr w:rsidR="0090436C" w:rsidRPr="00ED7D1C" w14:paraId="1CCA9C53" w14:textId="77777777" w:rsidTr="00422AB3">
              <w:trPr>
                <w:trHeight w:val="288"/>
              </w:trPr>
              <w:tc>
                <w:tcPr>
                  <w:tcW w:w="548" w:type="dxa"/>
                  <w:shd w:val="clear" w:color="auto" w:fill="auto"/>
                  <w:noWrap/>
                  <w:hideMark/>
                </w:tcPr>
                <w:p w14:paraId="054EF754"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28</w:t>
                  </w:r>
                </w:p>
              </w:tc>
              <w:tc>
                <w:tcPr>
                  <w:tcW w:w="2240" w:type="dxa"/>
                  <w:shd w:val="clear" w:color="auto" w:fill="auto"/>
                  <w:noWrap/>
                  <w:hideMark/>
                </w:tcPr>
                <w:p w14:paraId="41730032"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10000003</w:t>
                  </w:r>
                </w:p>
              </w:tc>
              <w:tc>
                <w:tcPr>
                  <w:tcW w:w="4214" w:type="dxa"/>
                  <w:shd w:val="clear" w:color="auto" w:fill="auto"/>
                  <w:noWrap/>
                  <w:hideMark/>
                </w:tcPr>
                <w:p w14:paraId="73DB5E38"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warsztatowy</w:t>
                  </w:r>
                </w:p>
              </w:tc>
              <w:tc>
                <w:tcPr>
                  <w:tcW w:w="1329" w:type="dxa"/>
                  <w:shd w:val="clear" w:color="auto" w:fill="auto"/>
                  <w:noWrap/>
                  <w:hideMark/>
                </w:tcPr>
                <w:p w14:paraId="41BA854D"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2B98B7A9"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58,90</w:t>
                  </w:r>
                </w:p>
              </w:tc>
            </w:tr>
            <w:tr w:rsidR="0090436C" w:rsidRPr="00ED7D1C" w14:paraId="6996DD8B" w14:textId="77777777" w:rsidTr="00422AB3">
              <w:trPr>
                <w:trHeight w:val="264"/>
              </w:trPr>
              <w:tc>
                <w:tcPr>
                  <w:tcW w:w="548" w:type="dxa"/>
                  <w:shd w:val="clear" w:color="auto" w:fill="auto"/>
                  <w:noWrap/>
                  <w:hideMark/>
                </w:tcPr>
                <w:p w14:paraId="23DBCC09"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29</w:t>
                  </w:r>
                </w:p>
              </w:tc>
              <w:tc>
                <w:tcPr>
                  <w:tcW w:w="2240" w:type="dxa"/>
                  <w:shd w:val="clear" w:color="auto" w:fill="auto"/>
                  <w:noWrap/>
                  <w:hideMark/>
                </w:tcPr>
                <w:p w14:paraId="422F2B5E"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10400002</w:t>
                  </w:r>
                </w:p>
              </w:tc>
              <w:tc>
                <w:tcPr>
                  <w:tcW w:w="4214" w:type="dxa"/>
                  <w:shd w:val="clear" w:color="auto" w:fill="auto"/>
                  <w:noWrap/>
                  <w:hideMark/>
                </w:tcPr>
                <w:p w14:paraId="269F9489"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Budynek garażowy z rozdzielnią</w:t>
                  </w:r>
                </w:p>
              </w:tc>
              <w:tc>
                <w:tcPr>
                  <w:tcW w:w="1329" w:type="dxa"/>
                  <w:shd w:val="clear" w:color="auto" w:fill="auto"/>
                  <w:noWrap/>
                  <w:hideMark/>
                </w:tcPr>
                <w:p w14:paraId="53120803"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murowane</w:t>
                  </w:r>
                </w:p>
              </w:tc>
              <w:tc>
                <w:tcPr>
                  <w:tcW w:w="1417" w:type="dxa"/>
                  <w:shd w:val="clear" w:color="auto" w:fill="auto"/>
                  <w:noWrap/>
                  <w:hideMark/>
                </w:tcPr>
                <w:p w14:paraId="75CA366D" w14:textId="77777777" w:rsidR="0090436C" w:rsidRPr="002B36D0" w:rsidRDefault="0090436C" w:rsidP="00422AB3">
                  <w:pPr>
                    <w:widowControl/>
                    <w:suppressAutoHyphens w:val="0"/>
                    <w:rPr>
                      <w:rFonts w:ascii="Arial" w:eastAsia="Times New Roman" w:hAnsi="Arial" w:cs="Arial"/>
                      <w:color w:val="626262"/>
                      <w:kern w:val="0"/>
                      <w:sz w:val="18"/>
                      <w:szCs w:val="18"/>
                      <w:lang w:eastAsia="pl-PL" w:bidi="ar-SA"/>
                    </w:rPr>
                  </w:pPr>
                  <w:r w:rsidRPr="002B36D0">
                    <w:rPr>
                      <w:rFonts w:ascii="Arial" w:eastAsia="Times New Roman" w:hAnsi="Arial" w:cs="Arial"/>
                      <w:color w:val="626262"/>
                      <w:kern w:val="0"/>
                      <w:sz w:val="18"/>
                      <w:szCs w:val="18"/>
                      <w:lang w:eastAsia="pl-PL" w:bidi="ar-SA"/>
                    </w:rPr>
                    <w:t>109,87</w:t>
                  </w:r>
                </w:p>
              </w:tc>
            </w:tr>
          </w:tbl>
          <w:p w14:paraId="5BBE17B4" w14:textId="77777777" w:rsidR="0090436C" w:rsidRPr="008E4D5F" w:rsidRDefault="0090436C" w:rsidP="00422AB3">
            <w:pPr>
              <w:jc w:val="both"/>
              <w:rPr>
                <w:rFonts w:ascii="Arial" w:hAnsi="Arial" w:cs="Arial"/>
                <w:color w:val="595959"/>
                <w:sz w:val="18"/>
              </w:rPr>
            </w:pPr>
          </w:p>
        </w:tc>
      </w:tr>
      <w:tr w:rsidR="0090436C" w14:paraId="7EC797DF" w14:textId="77777777" w:rsidTr="00422AB3">
        <w:trPr>
          <w:jc w:val="center"/>
        </w:trPr>
        <w:tc>
          <w:tcPr>
            <w:tcW w:w="10082" w:type="dxa"/>
            <w:gridSpan w:val="5"/>
          </w:tcPr>
          <w:p w14:paraId="6B92EE29" w14:textId="77777777" w:rsidR="0090436C" w:rsidRPr="00E8113C" w:rsidRDefault="0090436C" w:rsidP="00422AB3">
            <w:pPr>
              <w:rPr>
                <w:rFonts w:ascii="Arial" w:hAnsi="Arial" w:cs="Arial"/>
                <w:b/>
                <w:color w:val="595959"/>
                <w:sz w:val="18"/>
              </w:rPr>
            </w:pPr>
            <w:r w:rsidRPr="00E8113C">
              <w:rPr>
                <w:rFonts w:ascii="Arial" w:hAnsi="Arial" w:cs="Arial"/>
                <w:b/>
                <w:color w:val="595959"/>
                <w:sz w:val="18"/>
              </w:rPr>
              <w:lastRenderedPageBreak/>
              <w:t>Lokalizacja</w:t>
            </w:r>
            <w:r>
              <w:rPr>
                <w:rFonts w:ascii="Arial" w:hAnsi="Arial" w:cs="Arial"/>
                <w:b/>
                <w:color w:val="595959"/>
                <w:sz w:val="18"/>
              </w:rPr>
              <w:t xml:space="preserve"> i otoczenie</w:t>
            </w:r>
          </w:p>
        </w:tc>
      </w:tr>
      <w:tr w:rsidR="0090436C" w:rsidRPr="008A5D27" w14:paraId="09933A49" w14:textId="77777777" w:rsidTr="00422AB3">
        <w:trPr>
          <w:jc w:val="center"/>
        </w:trPr>
        <w:tc>
          <w:tcPr>
            <w:tcW w:w="10082" w:type="dxa"/>
            <w:gridSpan w:val="5"/>
            <w:vAlign w:val="center"/>
          </w:tcPr>
          <w:p w14:paraId="4A1A4551" w14:textId="77777777" w:rsidR="0090436C" w:rsidRDefault="0090436C" w:rsidP="00422AB3">
            <w:pPr>
              <w:jc w:val="both"/>
              <w:rPr>
                <w:rFonts w:ascii="Arial" w:hAnsi="Arial" w:cs="Arial"/>
                <w:color w:val="595959"/>
                <w:sz w:val="18"/>
              </w:rPr>
            </w:pPr>
            <w:r w:rsidRPr="0049462E">
              <w:rPr>
                <w:rFonts w:ascii="Arial" w:hAnsi="Arial" w:cs="Arial"/>
                <w:color w:val="595959"/>
                <w:sz w:val="18"/>
              </w:rPr>
              <w:t>Zakład</w:t>
            </w:r>
            <w:r>
              <w:rPr>
                <w:rFonts w:ascii="Arial" w:hAnsi="Arial" w:cs="Arial"/>
                <w:color w:val="595959"/>
                <w:sz w:val="18"/>
              </w:rPr>
              <w:t xml:space="preserve"> usytuowany</w:t>
            </w:r>
            <w:r w:rsidRPr="0049462E">
              <w:rPr>
                <w:rFonts w:ascii="Arial" w:hAnsi="Arial" w:cs="Arial"/>
                <w:color w:val="595959"/>
                <w:sz w:val="18"/>
              </w:rPr>
              <w:t xml:space="preserve"> jest na obrzeżach miasta, w jego </w:t>
            </w:r>
            <w:r>
              <w:rPr>
                <w:rFonts w:ascii="Arial" w:hAnsi="Arial" w:cs="Arial"/>
                <w:color w:val="595959"/>
                <w:sz w:val="18"/>
              </w:rPr>
              <w:t>północno - wschodniej</w:t>
            </w:r>
            <w:r w:rsidRPr="0049462E">
              <w:rPr>
                <w:rFonts w:ascii="Arial" w:hAnsi="Arial" w:cs="Arial"/>
                <w:color w:val="595959"/>
                <w:sz w:val="18"/>
              </w:rPr>
              <w:t xml:space="preserve"> części</w:t>
            </w:r>
            <w:r>
              <w:rPr>
                <w:rFonts w:ascii="Arial" w:hAnsi="Arial" w:cs="Arial"/>
                <w:color w:val="595959"/>
                <w:sz w:val="18"/>
              </w:rPr>
              <w:t>, w znacznej odległości od zabudowań miasta Łomży oraz Piątnicy Poduchownej. Na teren zakładu prowadzi jedna utwardzona droga ze zjazdem od ul. Zjazd, stanowiącej Drogę Krajową 63. Wjazd na teren lokalizacji możliwy poprzez zamykane bramy Otoczenie zakładu stanowią w większości tereny zielone. Od strony zachodniej Zakład graniczy z orlikiem oraz w dalszej odległości – z Wojewódzkim Ośrodkiem Ruchu Drogowego. Po przeciwnej stronie drogi DK 63 znajduje się Stadion Miejskiego Ośrodka Sportu i Rekreacji w Łomży. W pobliżu przepływa również rzeka Narew, jednak jej najbliższy odcinek oddzielony jest od Zakładu Stadionem oraz drogą krajową na podwyższeniu. Otoczenie zakładu nie stanowi bezpośredniego zagrożenia dla prowadzonej działalności.</w:t>
            </w:r>
          </w:p>
          <w:p w14:paraId="6CE1FF47" w14:textId="77777777" w:rsidR="0090436C" w:rsidRDefault="0090436C" w:rsidP="00422AB3">
            <w:pPr>
              <w:jc w:val="center"/>
              <w:rPr>
                <w:rFonts w:ascii="Arial" w:hAnsi="Arial" w:cs="Arial"/>
                <w:color w:val="595959"/>
                <w:sz w:val="18"/>
              </w:rPr>
            </w:pPr>
          </w:p>
          <w:p w14:paraId="350B323E" w14:textId="0C95088D" w:rsidR="0090436C" w:rsidRPr="009C11F0" w:rsidRDefault="0090436C" w:rsidP="00422AB3">
            <w:pPr>
              <w:jc w:val="center"/>
              <w:rPr>
                <w:noProof/>
              </w:rPr>
            </w:pPr>
            <w:r>
              <w:rPr>
                <w:noProof/>
              </w:rPr>
              <w:drawing>
                <wp:inline distT="0" distB="0" distL="0" distR="0" wp14:anchorId="62461FBB" wp14:editId="66FCD570">
                  <wp:extent cx="5023485" cy="2463165"/>
                  <wp:effectExtent l="0" t="0" r="571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3485" cy="2463165"/>
                          </a:xfrm>
                          <a:prstGeom prst="rect">
                            <a:avLst/>
                          </a:prstGeom>
                          <a:noFill/>
                        </pic:spPr>
                      </pic:pic>
                    </a:graphicData>
                  </a:graphic>
                </wp:inline>
              </w:drawing>
            </w:r>
          </w:p>
        </w:tc>
      </w:tr>
      <w:tr w:rsidR="0090436C" w14:paraId="7203E231" w14:textId="77777777" w:rsidTr="00422AB3">
        <w:trPr>
          <w:jc w:val="center"/>
        </w:trPr>
        <w:tc>
          <w:tcPr>
            <w:tcW w:w="10082" w:type="dxa"/>
            <w:gridSpan w:val="5"/>
            <w:tcBorders>
              <w:top w:val="single" w:sz="4" w:space="0" w:color="D0CECE"/>
              <w:left w:val="single" w:sz="4" w:space="0" w:color="D0CECE"/>
              <w:bottom w:val="single" w:sz="4" w:space="0" w:color="D0CECE"/>
              <w:right w:val="single" w:sz="4" w:space="0" w:color="D0CECE"/>
            </w:tcBorders>
            <w:vAlign w:val="center"/>
          </w:tcPr>
          <w:p w14:paraId="702FBA1D" w14:textId="77777777" w:rsidR="0090436C" w:rsidRPr="00AD0B5E" w:rsidRDefault="0090436C" w:rsidP="00422AB3">
            <w:pPr>
              <w:keepNext/>
              <w:rPr>
                <w:rFonts w:ascii="Arial" w:hAnsi="Arial" w:cs="Arial"/>
                <w:color w:val="595959"/>
                <w:sz w:val="18"/>
                <w:szCs w:val="18"/>
              </w:rPr>
            </w:pPr>
            <w:r w:rsidRPr="00AD0B5E">
              <w:rPr>
                <w:rFonts w:ascii="Arial" w:hAnsi="Arial" w:cs="Arial"/>
                <w:b/>
                <w:color w:val="595959"/>
                <w:sz w:val="18"/>
                <w:szCs w:val="18"/>
              </w:rPr>
              <w:lastRenderedPageBreak/>
              <w:t>Media</w:t>
            </w:r>
          </w:p>
        </w:tc>
      </w:tr>
      <w:tr w:rsidR="0090436C" w14:paraId="6BB90BEF"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1A097527" w14:textId="77777777" w:rsidR="0090436C" w:rsidRPr="00EE172E" w:rsidRDefault="0090436C" w:rsidP="00422AB3">
            <w:pPr>
              <w:pStyle w:val="Nagwek3"/>
              <w:ind w:left="0"/>
              <w:rPr>
                <w:rFonts w:cs="Arial"/>
                <w:b/>
                <w:color w:val="595959"/>
                <w:lang w:val="pl-PL" w:eastAsia="pl-PL"/>
              </w:rPr>
            </w:pPr>
            <w:r w:rsidRPr="00EE172E">
              <w:rPr>
                <w:rFonts w:cs="Arial"/>
                <w:b/>
                <w:color w:val="595959"/>
                <w:lang w:val="pl-PL" w:eastAsia="pl-PL"/>
              </w:rPr>
              <w:t>Instalacja elektryczna</w:t>
            </w: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77E01CAD" w14:textId="77777777" w:rsidR="0090436C" w:rsidRDefault="0090436C" w:rsidP="00422AB3">
            <w:pPr>
              <w:jc w:val="both"/>
              <w:rPr>
                <w:rFonts w:ascii="Arial" w:hAnsi="Arial" w:cs="Arial"/>
                <w:color w:val="595959"/>
                <w:sz w:val="18"/>
              </w:rPr>
            </w:pPr>
            <w:r>
              <w:rPr>
                <w:rFonts w:ascii="Arial" w:hAnsi="Arial" w:cs="Arial"/>
                <w:color w:val="595959"/>
                <w:sz w:val="18"/>
              </w:rPr>
              <w:t xml:space="preserve">W lokalizacji Oczyszczalnia – ul. Zjazd 23 rozdzielnica SN 15KV zasilana z jednego przyłącza napowietrznego oraz trzech przyłączy kablowych. Rozdzielnice główne NN RG1 i RG2 zasilają po sieci NN kablami poszczególne obiekty, w których zlokalizowane są rozdzielnice zasilająco – rejestrujące. Rozdzielnice te zasilają urządzenia w danym budynku. Całość układów jest monitorowana i rejestrowana w Dyspozytorni MPWiK, poprzez odpowiednie programy sterujące i przez dyspozytora dyżurnego.  </w:t>
            </w:r>
          </w:p>
        </w:tc>
      </w:tr>
      <w:tr w:rsidR="0090436C" w14:paraId="0CEBED3E"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350BD007" w14:textId="77777777" w:rsidR="0090436C" w:rsidRPr="00EE172E" w:rsidRDefault="0090436C" w:rsidP="00422AB3">
            <w:pPr>
              <w:pStyle w:val="Nagwek3"/>
              <w:spacing w:line="240" w:lineRule="auto"/>
              <w:ind w:left="0"/>
              <w:rPr>
                <w:rFonts w:cs="Arial"/>
                <w:b/>
                <w:color w:val="595959"/>
                <w:lang w:val="pl-PL" w:eastAsia="pl-PL"/>
              </w:rPr>
            </w:pPr>
            <w:r w:rsidRPr="00EE172E">
              <w:rPr>
                <w:rFonts w:cs="Arial"/>
                <w:b/>
                <w:color w:val="595959"/>
                <w:lang w:val="pl-PL" w:eastAsia="pl-PL"/>
              </w:rPr>
              <w:t>Instalacja wodociągowa</w:t>
            </w: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21386E4B" w14:textId="77777777" w:rsidR="0090436C" w:rsidRPr="00F474BE" w:rsidRDefault="0090436C" w:rsidP="00422AB3">
            <w:pPr>
              <w:jc w:val="both"/>
              <w:rPr>
                <w:rFonts w:ascii="Arial" w:hAnsi="Arial" w:cs="Arial"/>
                <w:color w:val="595959"/>
                <w:sz w:val="18"/>
                <w:szCs w:val="18"/>
              </w:rPr>
            </w:pPr>
            <w:r>
              <w:rPr>
                <w:rFonts w:ascii="Arial" w:hAnsi="Arial" w:cs="Arial"/>
                <w:color w:val="595959"/>
                <w:sz w:val="18"/>
              </w:rPr>
              <w:t xml:space="preserve">W lokalizacji SUW Rybaki i SUW Podgórze praca ujęć nadzorowana jest całodobowo w centralnej dyspozytorni MPWiK. Dyspozytor posiada wgląd do pełnej dokumentacji  urządzeń zlokalizowanych na ujęciach. Sieć wodociągowa wyposażona jest w urządzenia minimalizujące ryzyko powstania awarii. Obsługa MPWiK prowadzi stały nadzór pracy poszczególnych maszyn i urządzeń SUW. Instalacja wodociągowa, maszyny i urządzenia w punktach okresowo poddawane są konserwacji. Sprawność zaworów bezpieczeństwa zbiorników ciśnieniowych itp. potwierdzana jest przez Urząd Dozoru Technicznego w Białymstoku. </w:t>
            </w:r>
          </w:p>
        </w:tc>
      </w:tr>
      <w:tr w:rsidR="0090436C" w14:paraId="5954ECF8"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51F92DA0" w14:textId="77777777" w:rsidR="0090436C" w:rsidRPr="00EE172E" w:rsidRDefault="0090436C" w:rsidP="00422AB3">
            <w:pPr>
              <w:pStyle w:val="Nagwek3"/>
              <w:ind w:left="0"/>
              <w:rPr>
                <w:rFonts w:cs="Arial"/>
                <w:b/>
                <w:color w:val="595959"/>
                <w:lang w:val="pl-PL" w:eastAsia="pl-PL"/>
              </w:rPr>
            </w:pPr>
            <w:r w:rsidRPr="00EE172E">
              <w:rPr>
                <w:rFonts w:cs="Arial"/>
                <w:b/>
                <w:color w:val="595959"/>
                <w:lang w:val="pl-PL" w:eastAsia="pl-PL"/>
              </w:rPr>
              <w:lastRenderedPageBreak/>
              <w:t>Instalacja grzewcza</w:t>
            </w: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5F58459D" w14:textId="77777777" w:rsidR="0090436C" w:rsidRDefault="0090436C" w:rsidP="00422AB3">
            <w:pPr>
              <w:jc w:val="both"/>
              <w:rPr>
                <w:rFonts w:ascii="Arial" w:hAnsi="Arial" w:cs="Arial"/>
                <w:color w:val="595959"/>
                <w:sz w:val="18"/>
              </w:rPr>
            </w:pPr>
            <w:r w:rsidRPr="007C0D0C">
              <w:rPr>
                <w:rFonts w:ascii="Arial" w:hAnsi="Arial" w:cs="Arial"/>
                <w:color w:val="595959"/>
                <w:sz w:val="18"/>
              </w:rPr>
              <w:t>Na terenie zakładu instalacja</w:t>
            </w:r>
            <w:r>
              <w:rPr>
                <w:rFonts w:ascii="Arial" w:hAnsi="Arial" w:cs="Arial"/>
                <w:color w:val="595959"/>
                <w:sz w:val="18"/>
              </w:rPr>
              <w:t xml:space="preserve"> grzewcza z podziałem do:</w:t>
            </w:r>
          </w:p>
          <w:p w14:paraId="587386DA" w14:textId="77777777" w:rsidR="0090436C" w:rsidRDefault="0090436C" w:rsidP="00422AB3">
            <w:pPr>
              <w:jc w:val="both"/>
              <w:rPr>
                <w:rFonts w:ascii="Arial" w:hAnsi="Arial" w:cs="Arial"/>
                <w:color w:val="595959"/>
                <w:sz w:val="18"/>
              </w:rPr>
            </w:pPr>
            <w:r>
              <w:rPr>
                <w:rFonts w:ascii="Arial" w:hAnsi="Arial" w:cs="Arial"/>
                <w:color w:val="595959"/>
                <w:sz w:val="18"/>
              </w:rPr>
              <w:t>- budynków socjalnych</w:t>
            </w:r>
          </w:p>
          <w:p w14:paraId="63094BD5" w14:textId="77777777" w:rsidR="0090436C" w:rsidRPr="007C0D0C" w:rsidRDefault="0090436C" w:rsidP="00422AB3">
            <w:pPr>
              <w:jc w:val="both"/>
              <w:rPr>
                <w:rFonts w:ascii="Arial" w:hAnsi="Arial" w:cs="Arial"/>
                <w:color w:val="595959"/>
                <w:sz w:val="18"/>
              </w:rPr>
            </w:pPr>
            <w:r>
              <w:rPr>
                <w:rFonts w:ascii="Arial" w:hAnsi="Arial" w:cs="Arial"/>
                <w:color w:val="595959"/>
                <w:sz w:val="18"/>
              </w:rPr>
              <w:t>- budynków produkcyjnych.</w:t>
            </w:r>
          </w:p>
          <w:p w14:paraId="76AF2722"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W lokalizacji Oczyszczalnia</w:t>
            </w:r>
            <w:r>
              <w:rPr>
                <w:rFonts w:ascii="Arial" w:hAnsi="Arial" w:cs="Arial"/>
                <w:color w:val="595959"/>
                <w:sz w:val="18"/>
              </w:rPr>
              <w:t xml:space="preserve"> – ul. Zjazd 23</w:t>
            </w:r>
            <w:r w:rsidRPr="007C0D0C">
              <w:rPr>
                <w:rFonts w:ascii="Arial" w:hAnsi="Arial" w:cs="Arial"/>
                <w:color w:val="595959"/>
                <w:sz w:val="18"/>
              </w:rPr>
              <w:t xml:space="preserve"> instalacja suszenia i termicznej mineralizacji osadu przeznaczona do suszenia odwodnionego osadu z wirówki i termiczną mineralizację wysuszonego osadu wraz z odzyskaniem ciepła. Instalacja składa się z czterech układów technologicznych:</w:t>
            </w:r>
          </w:p>
          <w:p w14:paraId="387D2DC0"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 Instalacja suszenia osadu o gabarytach korpusu podstawowego 22,3 x 5,8 x 6,2 m o wydajności nominalnej 1050 kg/h odparowanej wody;</w:t>
            </w:r>
          </w:p>
          <w:p w14:paraId="3550F5E5"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 Instalacji termicznej mineralizacji osadu, której podstawowym elementem jest kocioł o mocy 1,0 MW;</w:t>
            </w:r>
          </w:p>
          <w:p w14:paraId="7DF60F2E"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 Instalacja podawania biomasy;</w:t>
            </w:r>
          </w:p>
          <w:p w14:paraId="63B1525E" w14:textId="77777777" w:rsidR="0090436C" w:rsidRDefault="0090436C" w:rsidP="00422AB3">
            <w:pPr>
              <w:jc w:val="both"/>
              <w:rPr>
                <w:rFonts w:ascii="Arial" w:hAnsi="Arial" w:cs="Arial"/>
                <w:color w:val="595959"/>
                <w:sz w:val="18"/>
              </w:rPr>
            </w:pPr>
            <w:r w:rsidRPr="007C0D0C">
              <w:rPr>
                <w:rFonts w:ascii="Arial" w:hAnsi="Arial" w:cs="Arial"/>
                <w:color w:val="595959"/>
                <w:sz w:val="18"/>
              </w:rPr>
              <w:t>- Instalacja oczyszczania gazów odlotowych z monitoringiem spalin.</w:t>
            </w:r>
            <w:r>
              <w:rPr>
                <w:rFonts w:ascii="Arial" w:hAnsi="Arial" w:cs="Arial"/>
                <w:color w:val="595959"/>
                <w:sz w:val="18"/>
              </w:rPr>
              <w:t xml:space="preserve"> </w:t>
            </w:r>
          </w:p>
          <w:p w14:paraId="24B1C754" w14:textId="77777777" w:rsidR="0090436C" w:rsidRDefault="0090436C" w:rsidP="00422AB3">
            <w:pPr>
              <w:jc w:val="both"/>
              <w:rPr>
                <w:rFonts w:ascii="Arial" w:hAnsi="Arial" w:cs="Arial"/>
                <w:color w:val="595959"/>
                <w:sz w:val="18"/>
                <w:szCs w:val="18"/>
              </w:rPr>
            </w:pPr>
            <w:r>
              <w:rPr>
                <w:rFonts w:ascii="Arial" w:hAnsi="Arial" w:cs="Arial"/>
                <w:color w:val="595959"/>
                <w:sz w:val="18"/>
              </w:rPr>
              <w:t>Oczyszczalnia przeznaczona jest do mechaniczno-biologiczno-chemicznego oczyszczania ścieków bytowo-gospodarczych i przemysłowych z terenu miasta Łomża w ilości 20.000m</w:t>
            </w:r>
            <w:r w:rsidRPr="004E3D70">
              <w:rPr>
                <w:rFonts w:ascii="Arial" w:hAnsi="Arial" w:cs="Arial"/>
                <w:color w:val="595959"/>
                <w:sz w:val="16"/>
                <w:szCs w:val="16"/>
              </w:rPr>
              <w:t>3</w:t>
            </w:r>
            <w:r>
              <w:rPr>
                <w:rFonts w:ascii="Arial" w:hAnsi="Arial" w:cs="Arial"/>
                <w:color w:val="595959"/>
                <w:sz w:val="16"/>
                <w:szCs w:val="16"/>
              </w:rPr>
              <w:t xml:space="preserve"> </w:t>
            </w:r>
            <w:r>
              <w:rPr>
                <w:rFonts w:ascii="Arial" w:hAnsi="Arial" w:cs="Arial"/>
                <w:color w:val="595959"/>
                <w:sz w:val="18"/>
                <w:szCs w:val="18"/>
              </w:rPr>
              <w:t xml:space="preserve">na dobę. </w:t>
            </w:r>
          </w:p>
          <w:p w14:paraId="53389990"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W skład urządzeń technologicznych oczyszczalni ścieków wchodzą:</w:t>
            </w:r>
          </w:p>
          <w:p w14:paraId="3D67FE0F"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xml:space="preserve">- Krata rzadka i </w:t>
            </w:r>
            <w:proofErr w:type="spellStart"/>
            <w:r>
              <w:rPr>
                <w:rFonts w:ascii="Arial" w:hAnsi="Arial" w:cs="Arial"/>
                <w:color w:val="595959"/>
                <w:sz w:val="18"/>
                <w:szCs w:val="18"/>
              </w:rPr>
              <w:t>Mikrosito</w:t>
            </w:r>
            <w:proofErr w:type="spellEnd"/>
            <w:r>
              <w:rPr>
                <w:rFonts w:ascii="Arial" w:hAnsi="Arial" w:cs="Arial"/>
                <w:color w:val="595959"/>
                <w:sz w:val="18"/>
                <w:szCs w:val="18"/>
              </w:rPr>
              <w:t xml:space="preserve"> HUBER – Budynek Krat</w:t>
            </w:r>
          </w:p>
          <w:p w14:paraId="598A49A2"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Przepompownia ścieków surowych –  Budynek przepompowni</w:t>
            </w:r>
          </w:p>
          <w:p w14:paraId="2937B0EE"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Piaskowniki poziomo-wirowe</w:t>
            </w:r>
          </w:p>
          <w:p w14:paraId="588B7593"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Separator piasku – Budynek Separatora piasku</w:t>
            </w:r>
          </w:p>
          <w:p w14:paraId="792A5D71"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Komora pomiarowa ścieków surowych</w:t>
            </w:r>
          </w:p>
          <w:p w14:paraId="694FBE78"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Przelew burzowy</w:t>
            </w:r>
          </w:p>
          <w:p w14:paraId="334AFCB4"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Osadnik wstępny</w:t>
            </w:r>
          </w:p>
          <w:p w14:paraId="5ECD4993"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Zbiornik retencyjny wód deszczowych</w:t>
            </w:r>
          </w:p>
          <w:p w14:paraId="048C717C"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Przepompownia wód deszczowych</w:t>
            </w:r>
          </w:p>
          <w:p w14:paraId="1AEA56CD"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Reaktor Biologiczny „A”</w:t>
            </w:r>
          </w:p>
          <w:p w14:paraId="2B10A528"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Przepompownia II 0</w:t>
            </w:r>
          </w:p>
          <w:p w14:paraId="389CA93A"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Reaktor Biologiczny „B”</w:t>
            </w:r>
          </w:p>
          <w:p w14:paraId="6D14EAA9"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xml:space="preserve">- Osadniki wtórne </w:t>
            </w:r>
          </w:p>
          <w:p w14:paraId="567B585E"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Komora pomiarowa ścieków oczyszczonych K5</w:t>
            </w:r>
          </w:p>
          <w:p w14:paraId="54F9FB78"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xml:space="preserve">- Przepompownia przewałowa </w:t>
            </w:r>
          </w:p>
          <w:p w14:paraId="153104F6"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Przepompownia osadu powrotnego</w:t>
            </w:r>
          </w:p>
          <w:p w14:paraId="14980718"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Komora pomiarowa osadu powrotnego</w:t>
            </w:r>
          </w:p>
          <w:p w14:paraId="2754E043"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Stacja dmuchaw – Budynek dmuchaw</w:t>
            </w:r>
          </w:p>
          <w:p w14:paraId="7E2C3B2F"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Stacja dozowania preparatu „PIX”</w:t>
            </w:r>
          </w:p>
          <w:p w14:paraId="01E779E8"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W skład urządzeń technologicznych gospodarki osadowej wchodzą:</w:t>
            </w:r>
          </w:p>
          <w:p w14:paraId="283C6843"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Przepompownia osadu surowego</w:t>
            </w:r>
          </w:p>
          <w:p w14:paraId="3078A7E9"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Zagęszczacze osadu surowego</w:t>
            </w:r>
          </w:p>
          <w:p w14:paraId="1FCE70C2"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Przepompownia osadu zagęszczonego</w:t>
            </w:r>
          </w:p>
          <w:p w14:paraId="4DC89785"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Budynek operacyjny</w:t>
            </w:r>
          </w:p>
          <w:p w14:paraId="2369A960"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Wydzielona Komora Fermentacyjna – zamknięta</w:t>
            </w:r>
          </w:p>
          <w:p w14:paraId="27939C79"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Zbiornik retencyjny osadu przefermentowanego</w:t>
            </w:r>
          </w:p>
          <w:p w14:paraId="64E68434"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Stacja odwadniania osadu – Budynek</w:t>
            </w:r>
          </w:p>
          <w:p w14:paraId="7A6AAC35"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xml:space="preserve">- Hala na kontenery </w:t>
            </w:r>
          </w:p>
          <w:p w14:paraId="695D6DFB"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W skład urządzeń technologicznych gospodarki biogazowej wchodzą:</w:t>
            </w:r>
          </w:p>
          <w:p w14:paraId="4051126C"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Łapacz gazu z bezpiecznikiem płynowym</w:t>
            </w:r>
          </w:p>
          <w:p w14:paraId="013C83B8"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Skruber</w:t>
            </w:r>
          </w:p>
          <w:p w14:paraId="0995CC17"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xml:space="preserve">- </w:t>
            </w:r>
            <w:proofErr w:type="spellStart"/>
            <w:r>
              <w:rPr>
                <w:rFonts w:ascii="Arial" w:hAnsi="Arial" w:cs="Arial"/>
                <w:color w:val="595959"/>
                <w:sz w:val="18"/>
                <w:szCs w:val="18"/>
              </w:rPr>
              <w:t>Odsiarczalniki</w:t>
            </w:r>
            <w:proofErr w:type="spellEnd"/>
          </w:p>
          <w:p w14:paraId="52C34235"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Tkaninowy zbiornik biogazu</w:t>
            </w:r>
          </w:p>
          <w:p w14:paraId="27CFC4E8"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Pochodnia biogazu.</w:t>
            </w:r>
          </w:p>
          <w:p w14:paraId="68C1CBC0"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xml:space="preserve">Poza tym obiekty są połączone i wyposażone w sieć wodociągową, kanalizacyjną, deszczową i gazową. </w:t>
            </w:r>
          </w:p>
          <w:p w14:paraId="6DB26BEC" w14:textId="77777777" w:rsidR="0090436C" w:rsidRDefault="0090436C" w:rsidP="00422AB3">
            <w:pPr>
              <w:jc w:val="both"/>
              <w:rPr>
                <w:rFonts w:ascii="Arial" w:hAnsi="Arial" w:cs="Arial"/>
                <w:color w:val="595959"/>
                <w:sz w:val="18"/>
                <w:szCs w:val="18"/>
              </w:rPr>
            </w:pPr>
            <w:r>
              <w:rPr>
                <w:rFonts w:ascii="Arial" w:hAnsi="Arial" w:cs="Arial"/>
                <w:color w:val="595959"/>
                <w:sz w:val="18"/>
                <w:szCs w:val="18"/>
              </w:rPr>
              <w:t xml:space="preserve">Lokalizację Budynek Operacyjny stanowią kotły gazowe, instalacje grzewcze, wodociągowe, kanalizacyjne i gazowe. </w:t>
            </w:r>
          </w:p>
          <w:p w14:paraId="70E34181" w14:textId="77777777" w:rsidR="0090436C" w:rsidRPr="004E3D70" w:rsidRDefault="0090436C" w:rsidP="00422AB3">
            <w:pPr>
              <w:jc w:val="both"/>
              <w:rPr>
                <w:rFonts w:ascii="Arial" w:hAnsi="Arial" w:cs="Arial"/>
                <w:color w:val="595959"/>
                <w:sz w:val="18"/>
                <w:szCs w:val="18"/>
              </w:rPr>
            </w:pPr>
            <w:r>
              <w:rPr>
                <w:rFonts w:ascii="Arial" w:hAnsi="Arial" w:cs="Arial"/>
                <w:color w:val="595959"/>
                <w:sz w:val="18"/>
                <w:szCs w:val="18"/>
              </w:rPr>
              <w:t>Lokalizację Kotłownia Grzewcza stanowią dwa agregaty prądotwórcze: VISMANN i GUASCOR.</w:t>
            </w:r>
          </w:p>
        </w:tc>
      </w:tr>
      <w:tr w:rsidR="0090436C" w14:paraId="553AE887" w14:textId="77777777" w:rsidTr="00422AB3">
        <w:trPr>
          <w:jc w:val="center"/>
        </w:trPr>
        <w:tc>
          <w:tcPr>
            <w:tcW w:w="10082" w:type="dxa"/>
            <w:gridSpan w:val="5"/>
            <w:tcBorders>
              <w:top w:val="single" w:sz="4" w:space="0" w:color="D0CECE"/>
              <w:left w:val="single" w:sz="4" w:space="0" w:color="D0CECE"/>
              <w:bottom w:val="single" w:sz="4" w:space="0" w:color="D0CECE"/>
              <w:right w:val="single" w:sz="4" w:space="0" w:color="D0CECE"/>
            </w:tcBorders>
            <w:vAlign w:val="center"/>
          </w:tcPr>
          <w:p w14:paraId="2A13D0B8" w14:textId="77777777" w:rsidR="0090436C" w:rsidRPr="001E7006" w:rsidRDefault="0090436C" w:rsidP="00422AB3">
            <w:pPr>
              <w:rPr>
                <w:rFonts w:ascii="Arial" w:hAnsi="Arial" w:cs="Arial"/>
                <w:color w:val="595959"/>
                <w:sz w:val="18"/>
                <w:szCs w:val="18"/>
              </w:rPr>
            </w:pPr>
            <w:r w:rsidRPr="001E7006">
              <w:rPr>
                <w:rFonts w:ascii="Arial" w:hAnsi="Arial" w:cs="Arial"/>
                <w:b/>
                <w:color w:val="595959"/>
                <w:sz w:val="18"/>
                <w:szCs w:val="18"/>
              </w:rPr>
              <w:t>Zabezpieczenia techniczne i organizacyjne</w:t>
            </w:r>
          </w:p>
        </w:tc>
      </w:tr>
      <w:tr w:rsidR="0090436C" w14:paraId="45C4097F"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4FF75A09" w14:textId="77777777" w:rsidR="0090436C" w:rsidRPr="00EE172E" w:rsidRDefault="0090436C" w:rsidP="00422AB3">
            <w:pPr>
              <w:pStyle w:val="Nagwek3"/>
              <w:keepNext w:val="0"/>
              <w:ind w:left="0"/>
              <w:rPr>
                <w:rFonts w:cs="Arial"/>
                <w:b/>
                <w:color w:val="595959"/>
                <w:lang w:val="pl-PL" w:eastAsia="pl-PL"/>
              </w:rPr>
            </w:pPr>
            <w:r w:rsidRPr="00EE172E">
              <w:rPr>
                <w:rFonts w:cs="Arial"/>
                <w:b/>
                <w:color w:val="595959"/>
                <w:lang w:val="pl-PL" w:eastAsia="pl-PL"/>
              </w:rPr>
              <w:lastRenderedPageBreak/>
              <w:t xml:space="preserve">Przeciwpożarowe i </w:t>
            </w:r>
          </w:p>
          <w:p w14:paraId="5F45E0B0" w14:textId="77777777" w:rsidR="0090436C" w:rsidRPr="00EE172E" w:rsidRDefault="0090436C" w:rsidP="00422AB3">
            <w:pPr>
              <w:pStyle w:val="Nagwek3"/>
              <w:keepNext w:val="0"/>
              <w:ind w:left="0"/>
              <w:rPr>
                <w:rFonts w:cs="Arial"/>
                <w:b/>
                <w:color w:val="595959"/>
                <w:lang w:val="pl-PL" w:eastAsia="pl-PL"/>
              </w:rPr>
            </w:pPr>
            <w:proofErr w:type="spellStart"/>
            <w:r w:rsidRPr="00EE172E">
              <w:rPr>
                <w:rFonts w:cs="Arial"/>
                <w:b/>
                <w:color w:val="595959"/>
                <w:lang w:val="pl-PL" w:eastAsia="pl-PL"/>
              </w:rPr>
              <w:t>przeciwkradzieżowe</w:t>
            </w:r>
            <w:proofErr w:type="spellEnd"/>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16C99C7A" w14:textId="77777777" w:rsidR="0090436C" w:rsidRDefault="0090436C" w:rsidP="00422AB3">
            <w:pPr>
              <w:jc w:val="both"/>
              <w:rPr>
                <w:rFonts w:ascii="Arial" w:hAnsi="Arial" w:cs="Arial"/>
                <w:color w:val="595959"/>
                <w:sz w:val="18"/>
              </w:rPr>
            </w:pPr>
            <w:r w:rsidRPr="00ED7D1C">
              <w:rPr>
                <w:rFonts w:ascii="Arial" w:hAnsi="Arial" w:cs="Arial"/>
                <w:color w:val="595959"/>
                <w:sz w:val="18"/>
              </w:rPr>
              <w:t>Lokalizacja</w:t>
            </w:r>
            <w:r>
              <w:rPr>
                <w:rFonts w:ascii="Arial" w:hAnsi="Arial" w:cs="Arial"/>
                <w:color w:val="595959"/>
                <w:sz w:val="18"/>
              </w:rPr>
              <w:t xml:space="preserve"> </w:t>
            </w:r>
            <w:r w:rsidRPr="00ED7D1C">
              <w:rPr>
                <w:rFonts w:ascii="Arial" w:hAnsi="Arial" w:cs="Arial"/>
                <w:color w:val="595959"/>
                <w:sz w:val="18"/>
              </w:rPr>
              <w:t xml:space="preserve"> na obiekcie  zamkniętym</w:t>
            </w:r>
            <w:r>
              <w:rPr>
                <w:rFonts w:ascii="Arial" w:hAnsi="Arial" w:cs="Arial"/>
                <w:color w:val="595959"/>
                <w:sz w:val="18"/>
              </w:rPr>
              <w:t>,</w:t>
            </w:r>
            <w:r w:rsidRPr="00ED7D1C">
              <w:rPr>
                <w:rFonts w:ascii="Arial" w:hAnsi="Arial" w:cs="Arial"/>
                <w:color w:val="595959"/>
                <w:sz w:val="18"/>
              </w:rPr>
              <w:t xml:space="preserve"> ogrodzonym,  w pomieszczeniach biurowych </w:t>
            </w:r>
            <w:r>
              <w:rPr>
                <w:rFonts w:ascii="Arial" w:hAnsi="Arial" w:cs="Arial"/>
                <w:color w:val="595959"/>
                <w:sz w:val="18"/>
              </w:rPr>
              <w:t xml:space="preserve">dwóch budynków administracyjnych i dodatkowo jest  </w:t>
            </w:r>
            <w:r w:rsidRPr="00ED7D1C">
              <w:rPr>
                <w:rFonts w:ascii="Arial" w:hAnsi="Arial" w:cs="Arial"/>
                <w:color w:val="595959"/>
                <w:sz w:val="18"/>
              </w:rPr>
              <w:t>objęta  monitoringiem wewnętrznym alarmo</w:t>
            </w:r>
            <w:r>
              <w:rPr>
                <w:rFonts w:ascii="Arial" w:hAnsi="Arial" w:cs="Arial"/>
                <w:color w:val="595959"/>
                <w:sz w:val="18"/>
              </w:rPr>
              <w:t>wym na II i III zmianie,  przez</w:t>
            </w:r>
            <w:r w:rsidRPr="00ED7D1C">
              <w:rPr>
                <w:rFonts w:ascii="Arial" w:hAnsi="Arial" w:cs="Arial"/>
                <w:color w:val="595959"/>
                <w:sz w:val="18"/>
              </w:rPr>
              <w:t>: MPWiK</w:t>
            </w:r>
            <w:r>
              <w:rPr>
                <w:rFonts w:ascii="Arial" w:hAnsi="Arial" w:cs="Arial"/>
                <w:color w:val="595959"/>
                <w:sz w:val="18"/>
              </w:rPr>
              <w:t xml:space="preserve"> </w:t>
            </w:r>
            <w:r w:rsidRPr="00ED7D1C">
              <w:rPr>
                <w:rFonts w:ascii="Arial" w:hAnsi="Arial" w:cs="Arial"/>
                <w:color w:val="595959"/>
                <w:sz w:val="18"/>
              </w:rPr>
              <w:t xml:space="preserve">- dyspozytornia  +  Firma ochrony : </w:t>
            </w:r>
            <w:r>
              <w:rPr>
                <w:rFonts w:ascii="Arial" w:hAnsi="Arial" w:cs="Arial"/>
                <w:color w:val="595959"/>
                <w:sz w:val="18"/>
              </w:rPr>
              <w:t xml:space="preserve">    </w:t>
            </w:r>
          </w:p>
          <w:p w14:paraId="4F84B44F" w14:textId="77777777" w:rsidR="0090436C" w:rsidRPr="007C0D0C" w:rsidRDefault="0090436C" w:rsidP="00422AB3">
            <w:pPr>
              <w:jc w:val="both"/>
              <w:rPr>
                <w:rFonts w:ascii="Arial" w:hAnsi="Arial" w:cs="Arial"/>
                <w:color w:val="595959"/>
                <w:sz w:val="18"/>
              </w:rPr>
            </w:pPr>
            <w:r w:rsidRPr="00ED7D1C">
              <w:rPr>
                <w:rFonts w:ascii="Arial" w:hAnsi="Arial" w:cs="Arial"/>
                <w:color w:val="595959"/>
                <w:sz w:val="18"/>
              </w:rPr>
              <w:t>(</w:t>
            </w:r>
            <w:r w:rsidRPr="005870E8">
              <w:rPr>
                <w:rFonts w:ascii="Arial" w:hAnsi="Arial" w:cs="Arial"/>
                <w:color w:val="595959"/>
                <w:sz w:val="18"/>
              </w:rPr>
              <w:t>KUGUAR Koncesjonowana Agencja Ochrony i Usług Detektywistycznych</w:t>
            </w:r>
            <w:r>
              <w:rPr>
                <w:rFonts w:ascii="Arial" w:hAnsi="Arial" w:cs="Arial"/>
                <w:color w:val="595959"/>
                <w:sz w:val="18"/>
              </w:rPr>
              <w:t>)</w:t>
            </w:r>
            <w:r w:rsidRPr="005870E8">
              <w:rPr>
                <w:rFonts w:ascii="Arial" w:hAnsi="Arial" w:cs="Arial"/>
                <w:color w:val="595959"/>
                <w:sz w:val="18"/>
              </w:rPr>
              <w:t xml:space="preserve"> – </w:t>
            </w:r>
            <w:r w:rsidRPr="007C0D0C">
              <w:rPr>
                <w:rFonts w:ascii="Arial" w:hAnsi="Arial" w:cs="Arial"/>
                <w:color w:val="595959"/>
                <w:sz w:val="18"/>
              </w:rPr>
              <w:t>umowa do 31.10.202</w:t>
            </w:r>
            <w:r>
              <w:rPr>
                <w:rFonts w:ascii="Arial" w:hAnsi="Arial" w:cs="Arial"/>
                <w:color w:val="595959"/>
                <w:sz w:val="18"/>
              </w:rPr>
              <w:t>3</w:t>
            </w:r>
            <w:r w:rsidRPr="007C0D0C">
              <w:rPr>
                <w:rFonts w:ascii="Arial" w:hAnsi="Arial" w:cs="Arial"/>
                <w:color w:val="595959"/>
                <w:sz w:val="18"/>
              </w:rPr>
              <w:t>r.).</w:t>
            </w:r>
          </w:p>
          <w:p w14:paraId="3106192F" w14:textId="77777777" w:rsidR="0090436C" w:rsidRPr="007C0D0C" w:rsidRDefault="0090436C" w:rsidP="00422AB3">
            <w:pPr>
              <w:jc w:val="both"/>
              <w:rPr>
                <w:rFonts w:ascii="Arial" w:hAnsi="Arial" w:cs="Arial"/>
                <w:color w:val="595959"/>
                <w:sz w:val="18"/>
              </w:rPr>
            </w:pPr>
          </w:p>
          <w:p w14:paraId="5200FBC9" w14:textId="77777777" w:rsidR="0090436C" w:rsidRPr="00ED7D1C" w:rsidRDefault="0090436C" w:rsidP="00422AB3">
            <w:pPr>
              <w:jc w:val="both"/>
              <w:rPr>
                <w:rFonts w:ascii="Arial" w:hAnsi="Arial" w:cs="Arial"/>
                <w:color w:val="595959"/>
                <w:sz w:val="18"/>
              </w:rPr>
            </w:pPr>
            <w:r w:rsidRPr="00ED7D1C">
              <w:rPr>
                <w:rFonts w:ascii="Arial" w:hAnsi="Arial" w:cs="Arial"/>
                <w:color w:val="595959"/>
                <w:sz w:val="18"/>
              </w:rPr>
              <w:t>Wszystkie środki trwałe (u</w:t>
            </w:r>
            <w:r>
              <w:rPr>
                <w:rFonts w:ascii="Arial" w:hAnsi="Arial" w:cs="Arial"/>
                <w:color w:val="595959"/>
                <w:sz w:val="18"/>
              </w:rPr>
              <w:t>rządzenia, kotły, zbiorniki)</w:t>
            </w:r>
            <w:r w:rsidRPr="00ED7D1C">
              <w:rPr>
                <w:rFonts w:ascii="Arial" w:hAnsi="Arial" w:cs="Arial"/>
                <w:color w:val="595959"/>
                <w:sz w:val="18"/>
              </w:rPr>
              <w:t xml:space="preserve"> występują na obiektach zamkniętych -  ogrodzonych,  w tym :</w:t>
            </w:r>
          </w:p>
          <w:p w14:paraId="0AC83473" w14:textId="77777777" w:rsidR="0090436C" w:rsidRPr="00ED7D1C" w:rsidRDefault="0090436C" w:rsidP="00422AB3">
            <w:pPr>
              <w:jc w:val="both"/>
              <w:rPr>
                <w:rFonts w:ascii="Arial" w:hAnsi="Arial" w:cs="Arial"/>
                <w:color w:val="595959"/>
                <w:sz w:val="18"/>
              </w:rPr>
            </w:pPr>
            <w:r>
              <w:rPr>
                <w:rFonts w:ascii="Arial" w:hAnsi="Arial" w:cs="Arial"/>
                <w:color w:val="595959"/>
                <w:sz w:val="18"/>
              </w:rPr>
              <w:t xml:space="preserve">•  </w:t>
            </w:r>
            <w:r w:rsidRPr="00ED7D1C">
              <w:rPr>
                <w:rFonts w:ascii="Arial" w:hAnsi="Arial" w:cs="Arial"/>
                <w:color w:val="595959"/>
                <w:sz w:val="18"/>
              </w:rPr>
              <w:t>TW</w:t>
            </w:r>
            <w:r>
              <w:rPr>
                <w:rFonts w:ascii="Arial" w:hAnsi="Arial" w:cs="Arial"/>
                <w:color w:val="595959"/>
                <w:sz w:val="18"/>
              </w:rPr>
              <w:t xml:space="preserve"> - </w:t>
            </w:r>
            <w:r w:rsidRPr="00ED7D1C">
              <w:rPr>
                <w:rFonts w:ascii="Arial" w:hAnsi="Arial" w:cs="Arial"/>
                <w:color w:val="595959"/>
                <w:sz w:val="18"/>
              </w:rPr>
              <w:t>SUW Podgórze i TW - SUW Rybaki  dodatkowo są objęte monitoringiem wizyjnym całodobowym   przez : MPWiK- dyspozytornia + Firma ochrony,</w:t>
            </w:r>
          </w:p>
          <w:p w14:paraId="3D90DEDE" w14:textId="77777777" w:rsidR="0090436C" w:rsidRPr="00ED7D1C" w:rsidRDefault="0090436C" w:rsidP="00422AB3">
            <w:pPr>
              <w:jc w:val="both"/>
              <w:rPr>
                <w:rFonts w:ascii="Arial" w:hAnsi="Arial" w:cs="Arial"/>
                <w:color w:val="595959"/>
                <w:sz w:val="18"/>
              </w:rPr>
            </w:pPr>
            <w:r>
              <w:rPr>
                <w:rFonts w:ascii="Arial" w:hAnsi="Arial" w:cs="Arial"/>
                <w:color w:val="595959"/>
                <w:sz w:val="18"/>
              </w:rPr>
              <w:t xml:space="preserve">• TK - </w:t>
            </w:r>
            <w:r w:rsidRPr="00ED7D1C">
              <w:rPr>
                <w:rFonts w:ascii="Arial" w:hAnsi="Arial" w:cs="Arial"/>
                <w:color w:val="595959"/>
                <w:sz w:val="18"/>
              </w:rPr>
              <w:t>Zjazd 23 dodatkowo są objęte monitoringiem wizyjnym całodobowym w wydzielonych miejscach  przez  MPWiK-dyspozytornia + praca w ruchu ciągłym,</w:t>
            </w:r>
          </w:p>
          <w:p w14:paraId="79C2C23D" w14:textId="77777777" w:rsidR="0090436C" w:rsidRPr="00ED7D1C" w:rsidRDefault="0090436C" w:rsidP="00422AB3">
            <w:pPr>
              <w:jc w:val="both"/>
              <w:rPr>
                <w:rFonts w:ascii="Arial" w:hAnsi="Arial" w:cs="Arial"/>
                <w:color w:val="595959"/>
                <w:sz w:val="18"/>
              </w:rPr>
            </w:pPr>
            <w:r w:rsidRPr="00ED7D1C">
              <w:rPr>
                <w:rFonts w:ascii="Arial" w:hAnsi="Arial" w:cs="Arial"/>
                <w:color w:val="595959"/>
                <w:sz w:val="18"/>
              </w:rPr>
              <w:t>•</w:t>
            </w:r>
            <w:r>
              <w:rPr>
                <w:rFonts w:ascii="Arial" w:hAnsi="Arial" w:cs="Arial"/>
                <w:color w:val="595959"/>
                <w:sz w:val="18"/>
              </w:rPr>
              <w:t xml:space="preserve">  TK -</w:t>
            </w:r>
            <w:r w:rsidRPr="00ED7D1C">
              <w:rPr>
                <w:rFonts w:ascii="Arial" w:hAnsi="Arial" w:cs="Arial"/>
                <w:color w:val="595959"/>
                <w:sz w:val="18"/>
              </w:rPr>
              <w:t xml:space="preserve"> Zjazd 23 dodatkowo na I </w:t>
            </w:r>
            <w:proofErr w:type="spellStart"/>
            <w:r w:rsidRPr="00ED7D1C">
              <w:rPr>
                <w:rFonts w:ascii="Arial" w:hAnsi="Arial" w:cs="Arial"/>
                <w:color w:val="595959"/>
                <w:sz w:val="18"/>
              </w:rPr>
              <w:t>i</w:t>
            </w:r>
            <w:proofErr w:type="spellEnd"/>
            <w:r w:rsidRPr="00ED7D1C">
              <w:rPr>
                <w:rFonts w:ascii="Arial" w:hAnsi="Arial" w:cs="Arial"/>
                <w:color w:val="595959"/>
                <w:sz w:val="18"/>
              </w:rPr>
              <w:t xml:space="preserve"> II zmianie przy otwartej bramie wjazdowej towarowej jest używany szlaban uchylny – zdalnie sterowany przez :  MPWiK-dyspozytornia + kierowcy pojazdów  i sprzętu. MPWiK Sp. z o.o.</w:t>
            </w:r>
          </w:p>
          <w:p w14:paraId="3FA284F6" w14:textId="77777777" w:rsidR="0090436C" w:rsidRPr="00ED7D1C" w:rsidRDefault="0090436C" w:rsidP="00422AB3">
            <w:pPr>
              <w:jc w:val="both"/>
              <w:rPr>
                <w:rFonts w:ascii="Arial" w:hAnsi="Arial" w:cs="Arial"/>
                <w:color w:val="595959"/>
                <w:sz w:val="18"/>
              </w:rPr>
            </w:pPr>
          </w:p>
          <w:p w14:paraId="58D3B34C" w14:textId="77777777" w:rsidR="0090436C" w:rsidRPr="00ED7D1C" w:rsidRDefault="0090436C" w:rsidP="00422AB3">
            <w:pPr>
              <w:jc w:val="both"/>
              <w:rPr>
                <w:rFonts w:ascii="Arial" w:hAnsi="Arial" w:cs="Arial"/>
                <w:color w:val="595959"/>
                <w:sz w:val="18"/>
              </w:rPr>
            </w:pPr>
            <w:r w:rsidRPr="00ED7D1C">
              <w:rPr>
                <w:rFonts w:ascii="Arial" w:hAnsi="Arial" w:cs="Arial"/>
                <w:color w:val="595959"/>
                <w:sz w:val="18"/>
              </w:rPr>
              <w:t>-   linie energetyczne występują na terenie  m. Łomża i Gm. Łomża oraz  na obiektach zamkniętych</w:t>
            </w:r>
            <w:r>
              <w:rPr>
                <w:rFonts w:ascii="Arial" w:hAnsi="Arial" w:cs="Arial"/>
                <w:color w:val="595959"/>
                <w:sz w:val="18"/>
              </w:rPr>
              <w:t xml:space="preserve"> </w:t>
            </w:r>
            <w:r w:rsidRPr="00ED7D1C">
              <w:rPr>
                <w:rFonts w:ascii="Arial" w:hAnsi="Arial" w:cs="Arial"/>
                <w:color w:val="595959"/>
                <w:sz w:val="18"/>
              </w:rPr>
              <w:t>- ogrodzonych , w tym :</w:t>
            </w:r>
          </w:p>
          <w:p w14:paraId="4C9253F5" w14:textId="77777777" w:rsidR="0090436C" w:rsidRPr="00ED7D1C" w:rsidRDefault="0090436C" w:rsidP="00422AB3">
            <w:pPr>
              <w:jc w:val="both"/>
              <w:rPr>
                <w:rFonts w:ascii="Arial" w:hAnsi="Arial" w:cs="Arial"/>
                <w:color w:val="595959"/>
                <w:sz w:val="18"/>
              </w:rPr>
            </w:pPr>
            <w:r w:rsidRPr="00ED7D1C">
              <w:rPr>
                <w:rFonts w:ascii="Arial" w:hAnsi="Arial" w:cs="Arial"/>
                <w:color w:val="595959"/>
                <w:sz w:val="18"/>
              </w:rPr>
              <w:t xml:space="preserve"> •  TW</w:t>
            </w:r>
            <w:r>
              <w:rPr>
                <w:rFonts w:ascii="Arial" w:hAnsi="Arial" w:cs="Arial"/>
                <w:color w:val="595959"/>
                <w:sz w:val="18"/>
              </w:rPr>
              <w:t xml:space="preserve"> </w:t>
            </w:r>
            <w:r w:rsidRPr="00ED7D1C">
              <w:rPr>
                <w:rFonts w:ascii="Arial" w:hAnsi="Arial" w:cs="Arial"/>
                <w:color w:val="595959"/>
                <w:sz w:val="18"/>
              </w:rPr>
              <w:t>- SUW Podgórze i TW - SUW  Rybaki dodatkowo są objęte monitoringiem wizyjnym całodobowym  przez : MPWiK-dyspozytornia + Firma ochrony,</w:t>
            </w:r>
          </w:p>
          <w:p w14:paraId="24ABC6AE" w14:textId="77777777" w:rsidR="0090436C" w:rsidRPr="00ED7D1C" w:rsidRDefault="0090436C" w:rsidP="00422AB3">
            <w:pPr>
              <w:jc w:val="both"/>
              <w:rPr>
                <w:rFonts w:ascii="Arial" w:hAnsi="Arial" w:cs="Arial"/>
                <w:color w:val="595959"/>
                <w:sz w:val="18"/>
              </w:rPr>
            </w:pPr>
            <w:r>
              <w:rPr>
                <w:rFonts w:ascii="Arial" w:hAnsi="Arial" w:cs="Arial"/>
                <w:color w:val="595959"/>
                <w:sz w:val="18"/>
              </w:rPr>
              <w:t xml:space="preserve"> • TK -</w:t>
            </w:r>
            <w:r w:rsidRPr="00ED7D1C">
              <w:rPr>
                <w:rFonts w:ascii="Arial" w:hAnsi="Arial" w:cs="Arial"/>
                <w:color w:val="595959"/>
                <w:sz w:val="18"/>
              </w:rPr>
              <w:t xml:space="preserve"> Zjazd 23 dodatkowo są objęte monitoringiem wizyjnym całodobowym w wydzielonych miejscach  przez  MPWiK-dyspozytornia + praca w ruchu ciągłym,</w:t>
            </w:r>
          </w:p>
          <w:p w14:paraId="6CF1D188" w14:textId="77777777" w:rsidR="0090436C" w:rsidRPr="00ED7D1C" w:rsidRDefault="0090436C" w:rsidP="00422AB3">
            <w:pPr>
              <w:jc w:val="both"/>
              <w:rPr>
                <w:rFonts w:ascii="Arial" w:hAnsi="Arial" w:cs="Arial"/>
                <w:color w:val="595959"/>
                <w:sz w:val="18"/>
              </w:rPr>
            </w:pPr>
            <w:r>
              <w:rPr>
                <w:rFonts w:ascii="Arial" w:hAnsi="Arial" w:cs="Arial"/>
                <w:color w:val="595959"/>
                <w:sz w:val="18"/>
              </w:rPr>
              <w:t xml:space="preserve"> •  TK -</w:t>
            </w:r>
            <w:r w:rsidRPr="00ED7D1C">
              <w:rPr>
                <w:rFonts w:ascii="Arial" w:hAnsi="Arial" w:cs="Arial"/>
                <w:color w:val="595959"/>
                <w:sz w:val="18"/>
              </w:rPr>
              <w:t xml:space="preserve"> Zjazd 23 dodatkowo na I </w:t>
            </w:r>
            <w:proofErr w:type="spellStart"/>
            <w:r w:rsidRPr="00ED7D1C">
              <w:rPr>
                <w:rFonts w:ascii="Arial" w:hAnsi="Arial" w:cs="Arial"/>
                <w:color w:val="595959"/>
                <w:sz w:val="18"/>
              </w:rPr>
              <w:t>i</w:t>
            </w:r>
            <w:proofErr w:type="spellEnd"/>
            <w:r w:rsidRPr="00ED7D1C">
              <w:rPr>
                <w:rFonts w:ascii="Arial" w:hAnsi="Arial" w:cs="Arial"/>
                <w:color w:val="595959"/>
                <w:sz w:val="18"/>
              </w:rPr>
              <w:t xml:space="preserve"> II zmianie przy otwartej bramie wjazdowej towarowej jest używany szlaban uchylny – zdalnie sterowany przez :  MPWiK</w:t>
            </w:r>
            <w:r>
              <w:rPr>
                <w:rFonts w:ascii="Arial" w:hAnsi="Arial" w:cs="Arial"/>
                <w:color w:val="595959"/>
                <w:sz w:val="18"/>
              </w:rPr>
              <w:t xml:space="preserve"> </w:t>
            </w:r>
            <w:r w:rsidRPr="00ED7D1C">
              <w:rPr>
                <w:rFonts w:ascii="Arial" w:hAnsi="Arial" w:cs="Arial"/>
                <w:color w:val="595959"/>
                <w:sz w:val="18"/>
              </w:rPr>
              <w:t>-</w:t>
            </w:r>
            <w:r>
              <w:rPr>
                <w:rFonts w:ascii="Arial" w:hAnsi="Arial" w:cs="Arial"/>
                <w:color w:val="595959"/>
                <w:sz w:val="18"/>
              </w:rPr>
              <w:t xml:space="preserve"> </w:t>
            </w:r>
            <w:r w:rsidRPr="00ED7D1C">
              <w:rPr>
                <w:rFonts w:ascii="Arial" w:hAnsi="Arial" w:cs="Arial"/>
                <w:color w:val="595959"/>
                <w:sz w:val="18"/>
              </w:rPr>
              <w:t>dyspozytornia + kierowcy pojazdów  i sprzętu. MPWiK Sp. z o.o.</w:t>
            </w:r>
          </w:p>
          <w:p w14:paraId="140043D2" w14:textId="77777777" w:rsidR="0090436C" w:rsidRPr="00ED7D1C" w:rsidRDefault="0090436C" w:rsidP="00422AB3">
            <w:pPr>
              <w:jc w:val="both"/>
              <w:rPr>
                <w:rFonts w:ascii="Arial" w:hAnsi="Arial" w:cs="Arial"/>
                <w:color w:val="595959"/>
                <w:sz w:val="18"/>
              </w:rPr>
            </w:pPr>
          </w:p>
          <w:p w14:paraId="69369B0A" w14:textId="77777777" w:rsidR="0090436C" w:rsidRPr="00ED7D1C" w:rsidRDefault="0090436C" w:rsidP="00422AB3">
            <w:pPr>
              <w:jc w:val="both"/>
              <w:rPr>
                <w:rFonts w:ascii="Arial" w:hAnsi="Arial" w:cs="Arial"/>
                <w:color w:val="595959"/>
                <w:sz w:val="18"/>
              </w:rPr>
            </w:pPr>
            <w:r w:rsidRPr="00ED7D1C">
              <w:rPr>
                <w:rFonts w:ascii="Arial" w:hAnsi="Arial" w:cs="Arial"/>
                <w:color w:val="595959"/>
                <w:sz w:val="18"/>
              </w:rPr>
              <w:t>Wszystkie transformatory są objęte s</w:t>
            </w:r>
            <w:r>
              <w:rPr>
                <w:rFonts w:ascii="Arial" w:hAnsi="Arial" w:cs="Arial"/>
                <w:color w:val="595959"/>
                <w:sz w:val="18"/>
              </w:rPr>
              <w:t>ystemem alarmowo – sygnałowym (</w:t>
            </w:r>
            <w:r w:rsidRPr="00ED7D1C">
              <w:rPr>
                <w:rFonts w:ascii="Arial" w:hAnsi="Arial" w:cs="Arial"/>
                <w:color w:val="595959"/>
                <w:sz w:val="18"/>
              </w:rPr>
              <w:t xml:space="preserve">Firma ochrony), </w:t>
            </w:r>
          </w:p>
          <w:p w14:paraId="6EE6C0F9" w14:textId="77777777" w:rsidR="0090436C" w:rsidRPr="00ED7D1C" w:rsidRDefault="0090436C" w:rsidP="00422AB3">
            <w:pPr>
              <w:jc w:val="both"/>
              <w:rPr>
                <w:rFonts w:ascii="Arial" w:hAnsi="Arial" w:cs="Arial"/>
                <w:color w:val="595959"/>
                <w:sz w:val="18"/>
              </w:rPr>
            </w:pPr>
            <w:r>
              <w:rPr>
                <w:rFonts w:ascii="Arial" w:hAnsi="Arial" w:cs="Arial"/>
                <w:color w:val="595959"/>
                <w:sz w:val="18"/>
              </w:rPr>
              <w:t xml:space="preserve">Transformatory </w:t>
            </w:r>
            <w:r w:rsidRPr="00ED7D1C">
              <w:rPr>
                <w:rFonts w:ascii="Arial" w:hAnsi="Arial" w:cs="Arial"/>
                <w:color w:val="595959"/>
                <w:sz w:val="18"/>
              </w:rPr>
              <w:t>na Stacji Uzdatniania Wody Podgórze i Rybaki znaj</w:t>
            </w:r>
            <w:r>
              <w:rPr>
                <w:rFonts w:ascii="Arial" w:hAnsi="Arial" w:cs="Arial"/>
                <w:color w:val="595959"/>
                <w:sz w:val="18"/>
              </w:rPr>
              <w:t xml:space="preserve">dują się na terenie zamkniętym </w:t>
            </w:r>
            <w:r w:rsidRPr="00ED7D1C">
              <w:rPr>
                <w:rFonts w:ascii="Arial" w:hAnsi="Arial" w:cs="Arial"/>
                <w:color w:val="595959"/>
                <w:sz w:val="18"/>
              </w:rPr>
              <w:t xml:space="preserve"> i </w:t>
            </w:r>
            <w:r>
              <w:rPr>
                <w:rFonts w:ascii="Arial" w:hAnsi="Arial" w:cs="Arial"/>
                <w:color w:val="595959"/>
                <w:sz w:val="18"/>
              </w:rPr>
              <w:t xml:space="preserve"> </w:t>
            </w:r>
            <w:r w:rsidRPr="00ED7D1C">
              <w:rPr>
                <w:rFonts w:ascii="Arial" w:hAnsi="Arial" w:cs="Arial"/>
                <w:color w:val="595959"/>
                <w:sz w:val="18"/>
              </w:rPr>
              <w:t xml:space="preserve">są </w:t>
            </w:r>
            <w:r>
              <w:rPr>
                <w:rFonts w:ascii="Arial" w:hAnsi="Arial" w:cs="Arial"/>
                <w:color w:val="595959"/>
                <w:sz w:val="18"/>
              </w:rPr>
              <w:t xml:space="preserve"> </w:t>
            </w:r>
            <w:r w:rsidRPr="00ED7D1C">
              <w:rPr>
                <w:rFonts w:ascii="Arial" w:hAnsi="Arial" w:cs="Arial"/>
                <w:color w:val="595959"/>
                <w:sz w:val="18"/>
              </w:rPr>
              <w:t>objęte systemem wizyjnym ( Firma ochrony</w:t>
            </w:r>
            <w:r>
              <w:rPr>
                <w:rFonts w:ascii="Arial" w:hAnsi="Arial" w:cs="Arial"/>
                <w:color w:val="595959"/>
                <w:sz w:val="18"/>
              </w:rPr>
              <w:t xml:space="preserve"> </w:t>
            </w:r>
            <w:r w:rsidRPr="00ED7D1C">
              <w:rPr>
                <w:rFonts w:ascii="Arial" w:hAnsi="Arial" w:cs="Arial"/>
                <w:color w:val="595959"/>
                <w:sz w:val="18"/>
              </w:rPr>
              <w:t xml:space="preserve"> + </w:t>
            </w:r>
            <w:r>
              <w:rPr>
                <w:rFonts w:ascii="Arial" w:hAnsi="Arial" w:cs="Arial"/>
                <w:color w:val="595959"/>
                <w:sz w:val="18"/>
              </w:rPr>
              <w:t xml:space="preserve"> </w:t>
            </w:r>
            <w:r w:rsidRPr="00ED7D1C">
              <w:rPr>
                <w:rFonts w:ascii="Arial" w:hAnsi="Arial" w:cs="Arial"/>
                <w:color w:val="595959"/>
                <w:sz w:val="18"/>
              </w:rPr>
              <w:t>MPWiK-dyspozytornia )</w:t>
            </w:r>
            <w:r>
              <w:rPr>
                <w:rFonts w:ascii="Arial" w:hAnsi="Arial" w:cs="Arial"/>
                <w:color w:val="595959"/>
                <w:sz w:val="18"/>
              </w:rPr>
              <w:t>.</w:t>
            </w:r>
          </w:p>
          <w:p w14:paraId="2585F157" w14:textId="77777777" w:rsidR="0090436C" w:rsidRDefault="0090436C" w:rsidP="00422AB3">
            <w:pPr>
              <w:jc w:val="both"/>
              <w:rPr>
                <w:rFonts w:ascii="Arial" w:hAnsi="Arial" w:cs="Arial"/>
                <w:color w:val="595959"/>
                <w:sz w:val="18"/>
              </w:rPr>
            </w:pPr>
            <w:r w:rsidRPr="00ED7D1C">
              <w:rPr>
                <w:rFonts w:ascii="Arial" w:hAnsi="Arial" w:cs="Arial"/>
                <w:color w:val="595959"/>
                <w:sz w:val="18"/>
              </w:rPr>
              <w:t xml:space="preserve">Wykaz środków trwałych MPWiK Sp. z o.o. w Łomży do ubezpieczenia </w:t>
            </w:r>
          </w:p>
          <w:p w14:paraId="1E886B34" w14:textId="77777777" w:rsidR="0090436C" w:rsidRPr="00ED7D1C" w:rsidRDefault="0090436C" w:rsidP="00422AB3">
            <w:pPr>
              <w:jc w:val="both"/>
              <w:rPr>
                <w:rFonts w:ascii="Arial" w:hAnsi="Arial" w:cs="Arial"/>
                <w:color w:val="595959"/>
                <w:sz w:val="18"/>
              </w:rPr>
            </w:pPr>
            <w:r w:rsidRPr="00ED7D1C">
              <w:rPr>
                <w:rFonts w:ascii="Arial" w:hAnsi="Arial" w:cs="Arial"/>
                <w:color w:val="595959"/>
                <w:sz w:val="18"/>
              </w:rPr>
              <w:t xml:space="preserve">Stacje TRAFO     </w:t>
            </w:r>
          </w:p>
          <w:p w14:paraId="72856023" w14:textId="77777777" w:rsidR="0090436C" w:rsidRPr="00ED7D1C" w:rsidRDefault="0090436C" w:rsidP="00422AB3">
            <w:pPr>
              <w:jc w:val="both"/>
              <w:rPr>
                <w:rFonts w:ascii="Arial" w:hAnsi="Arial" w:cs="Arial"/>
                <w:color w:val="595959"/>
                <w:sz w:val="18"/>
              </w:rPr>
            </w:pPr>
            <w:r w:rsidRPr="00ED7D1C">
              <w:rPr>
                <w:rFonts w:ascii="Arial" w:hAnsi="Arial" w:cs="Arial"/>
                <w:color w:val="595959"/>
                <w:sz w:val="18"/>
              </w:rPr>
              <w:t>Lokalizacja - na obiekcie  zamkniętym- ogrodzonym,  TW- SUW Podgórze i  dodatkowo jest  objęta  monitoringiem wizyjnym  całodobowym  przez : MPWiK- dyspozytornia  +  Firma ochrony,</w:t>
            </w:r>
          </w:p>
          <w:p w14:paraId="01C60C0A" w14:textId="77777777" w:rsidR="0090436C" w:rsidRPr="00ED7D1C" w:rsidRDefault="0090436C" w:rsidP="00422AB3">
            <w:pPr>
              <w:jc w:val="both"/>
              <w:rPr>
                <w:rFonts w:ascii="Arial" w:hAnsi="Arial" w:cs="Arial"/>
                <w:color w:val="595959"/>
                <w:sz w:val="18"/>
              </w:rPr>
            </w:pPr>
            <w:r w:rsidRPr="00ED7D1C">
              <w:rPr>
                <w:rFonts w:ascii="Arial" w:hAnsi="Arial" w:cs="Arial"/>
                <w:color w:val="595959"/>
                <w:sz w:val="18"/>
              </w:rPr>
              <w:t xml:space="preserve">Wykaz urządzeń do przepływu ścieków i nieczystości oraz </w:t>
            </w:r>
            <w:proofErr w:type="spellStart"/>
            <w:r w:rsidRPr="00ED7D1C">
              <w:rPr>
                <w:rFonts w:ascii="Arial" w:hAnsi="Arial" w:cs="Arial"/>
                <w:color w:val="595959"/>
                <w:sz w:val="18"/>
              </w:rPr>
              <w:t>przesyłu</w:t>
            </w:r>
            <w:proofErr w:type="spellEnd"/>
            <w:r w:rsidRPr="00ED7D1C">
              <w:rPr>
                <w:rFonts w:ascii="Arial" w:hAnsi="Arial" w:cs="Arial"/>
                <w:color w:val="595959"/>
                <w:sz w:val="18"/>
              </w:rPr>
              <w:t xml:space="preserve"> wody pitnej.</w:t>
            </w:r>
          </w:p>
          <w:p w14:paraId="25C88FB6" w14:textId="77777777" w:rsidR="0090436C" w:rsidRDefault="0090436C" w:rsidP="00422AB3">
            <w:pPr>
              <w:jc w:val="both"/>
              <w:rPr>
                <w:rFonts w:ascii="Arial" w:hAnsi="Arial" w:cs="Arial"/>
                <w:color w:val="595959"/>
                <w:sz w:val="18"/>
              </w:rPr>
            </w:pPr>
            <w:r w:rsidRPr="00ED7D1C">
              <w:rPr>
                <w:rFonts w:ascii="Arial" w:hAnsi="Arial" w:cs="Arial"/>
                <w:color w:val="595959"/>
                <w:sz w:val="18"/>
              </w:rPr>
              <w:t>Wszystkie wykazane  urządzenia są objęte systemem wizualizacji parametrów</w:t>
            </w:r>
            <w:r>
              <w:rPr>
                <w:rFonts w:ascii="Arial" w:hAnsi="Arial" w:cs="Arial"/>
                <w:color w:val="595959"/>
                <w:sz w:val="18"/>
              </w:rPr>
              <w:t xml:space="preserve">  ich pracy  </w:t>
            </w:r>
            <w:r w:rsidRPr="00ED7D1C">
              <w:rPr>
                <w:rFonts w:ascii="Arial" w:hAnsi="Arial" w:cs="Arial"/>
                <w:color w:val="595959"/>
                <w:sz w:val="18"/>
              </w:rPr>
              <w:t xml:space="preserve"> z odczytem tj.  monitoringiem całodobowym w Dyspozytorni  w siedzibie MPWiK Sp. z o.o. w Łomży przy ul. Zjazd 23.</w:t>
            </w:r>
          </w:p>
          <w:p w14:paraId="1A3DF5D0" w14:textId="77777777" w:rsidR="0090436C" w:rsidRPr="004E020F" w:rsidRDefault="0090436C" w:rsidP="00422AB3">
            <w:pPr>
              <w:jc w:val="both"/>
              <w:rPr>
                <w:rFonts w:ascii="Arial" w:hAnsi="Arial" w:cs="Arial"/>
                <w:color w:val="595959"/>
                <w:sz w:val="18"/>
              </w:rPr>
            </w:pPr>
            <w:r w:rsidRPr="004E020F">
              <w:rPr>
                <w:rFonts w:ascii="Arial" w:hAnsi="Arial" w:cs="Arial"/>
                <w:color w:val="595959"/>
                <w:sz w:val="18"/>
              </w:rPr>
              <w:t>Wszystkie budynki i inne obiekty budowlane zostały wyposażone w urządzenia przeciwpożarowe typu:</w:t>
            </w:r>
          </w:p>
          <w:p w14:paraId="560BFBFC" w14:textId="77777777" w:rsidR="0090436C" w:rsidRPr="004E020F" w:rsidRDefault="0090436C" w:rsidP="00422AB3">
            <w:pPr>
              <w:jc w:val="both"/>
              <w:rPr>
                <w:rFonts w:ascii="Arial" w:hAnsi="Arial" w:cs="Arial"/>
                <w:color w:val="595959"/>
                <w:sz w:val="18"/>
              </w:rPr>
            </w:pPr>
            <w:r w:rsidRPr="004E020F">
              <w:rPr>
                <w:rFonts w:ascii="Arial" w:hAnsi="Arial" w:cs="Arial"/>
                <w:color w:val="595959"/>
                <w:sz w:val="18"/>
              </w:rPr>
              <w:t xml:space="preserve">- instalacje hydrantów wewnętrznych DN25; </w:t>
            </w:r>
          </w:p>
          <w:p w14:paraId="24CEE111" w14:textId="77777777" w:rsidR="0090436C" w:rsidRPr="004E020F" w:rsidRDefault="0090436C" w:rsidP="00422AB3">
            <w:pPr>
              <w:jc w:val="both"/>
              <w:rPr>
                <w:rFonts w:ascii="Arial" w:hAnsi="Arial" w:cs="Arial"/>
                <w:color w:val="595959"/>
                <w:sz w:val="18"/>
              </w:rPr>
            </w:pPr>
            <w:r w:rsidRPr="004E020F">
              <w:rPr>
                <w:rFonts w:ascii="Arial" w:hAnsi="Arial" w:cs="Arial"/>
                <w:color w:val="595959"/>
                <w:sz w:val="18"/>
              </w:rPr>
              <w:t xml:space="preserve">- instalacje hydrantów zewnętrznych; </w:t>
            </w:r>
          </w:p>
          <w:p w14:paraId="2F9D1FF2" w14:textId="77777777" w:rsidR="0090436C" w:rsidRPr="00E57E16" w:rsidRDefault="0090436C" w:rsidP="00422AB3">
            <w:pPr>
              <w:jc w:val="both"/>
              <w:rPr>
                <w:rFonts w:ascii="Arial" w:hAnsi="Arial" w:cs="Arial"/>
                <w:color w:val="626262"/>
                <w:sz w:val="18"/>
              </w:rPr>
            </w:pPr>
            <w:r w:rsidRPr="00E57E16">
              <w:rPr>
                <w:rFonts w:ascii="Arial" w:hAnsi="Arial" w:cs="Arial"/>
                <w:color w:val="626262"/>
                <w:sz w:val="18"/>
              </w:rPr>
              <w:t xml:space="preserve">- przeciwpożarowe wyłączniki prądu; </w:t>
            </w:r>
          </w:p>
          <w:p w14:paraId="39DF476E" w14:textId="77777777" w:rsidR="0090436C" w:rsidRPr="005870E8" w:rsidRDefault="0090436C" w:rsidP="00422AB3">
            <w:pPr>
              <w:jc w:val="both"/>
              <w:rPr>
                <w:rFonts w:ascii="Arial" w:hAnsi="Arial" w:cs="Arial"/>
                <w:color w:val="FF0000"/>
                <w:sz w:val="18"/>
              </w:rPr>
            </w:pPr>
            <w:r w:rsidRPr="00E57E16">
              <w:rPr>
                <w:rFonts w:ascii="Arial" w:hAnsi="Arial" w:cs="Arial"/>
                <w:color w:val="626262"/>
                <w:sz w:val="18"/>
              </w:rPr>
              <w:t>- podręczny sprzęt gaśniczy.</w:t>
            </w:r>
          </w:p>
        </w:tc>
      </w:tr>
      <w:tr w:rsidR="0090436C" w14:paraId="05A2F52B"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0CAD325E" w14:textId="77777777" w:rsidR="0090436C" w:rsidRPr="00EE172E" w:rsidRDefault="0090436C" w:rsidP="00422AB3">
            <w:pPr>
              <w:pStyle w:val="Nagwek3"/>
              <w:keepNext w:val="0"/>
              <w:ind w:left="0"/>
              <w:rPr>
                <w:rFonts w:cs="Arial"/>
                <w:b/>
                <w:color w:val="595959"/>
                <w:lang w:val="pl-PL" w:eastAsia="pl-PL"/>
              </w:rPr>
            </w:pPr>
            <w:r w:rsidRPr="00EE172E">
              <w:rPr>
                <w:rFonts w:cs="Arial"/>
                <w:b/>
                <w:color w:val="595959"/>
                <w:lang w:val="pl-PL" w:eastAsia="pl-PL"/>
              </w:rPr>
              <w:t xml:space="preserve">Organizacyjne </w:t>
            </w:r>
          </w:p>
          <w:p w14:paraId="6B7202D5" w14:textId="77777777" w:rsidR="0090436C" w:rsidRPr="00EE172E" w:rsidRDefault="0090436C" w:rsidP="00422AB3">
            <w:pPr>
              <w:pStyle w:val="Nagwek3"/>
              <w:keepNext w:val="0"/>
              <w:ind w:left="0"/>
              <w:rPr>
                <w:rFonts w:cs="Arial"/>
                <w:b/>
                <w:color w:val="595959"/>
                <w:lang w:val="pl-PL" w:eastAsia="pl-PL"/>
              </w:rPr>
            </w:pP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0FE3988C" w14:textId="77777777" w:rsidR="0090436C" w:rsidRDefault="0090436C" w:rsidP="00422AB3">
            <w:pPr>
              <w:jc w:val="both"/>
              <w:rPr>
                <w:rFonts w:ascii="Arial" w:hAnsi="Arial" w:cs="Arial"/>
                <w:color w:val="595959"/>
                <w:sz w:val="18"/>
              </w:rPr>
            </w:pPr>
            <w:r w:rsidRPr="000B7D3E">
              <w:rPr>
                <w:rFonts w:ascii="Arial" w:hAnsi="Arial" w:cs="Arial"/>
                <w:color w:val="595959"/>
                <w:sz w:val="18"/>
              </w:rPr>
              <w:t>Instrukcje bezpieczeństwa pożarowego opracowana została w czerwcu 2014 roku. Ostatnia aktualizacja skutkująca wprowadzeniem zmiany do Instrukcji bezpieczeństwa</w:t>
            </w:r>
            <w:r>
              <w:rPr>
                <w:rFonts w:ascii="Arial" w:hAnsi="Arial" w:cs="Arial"/>
                <w:color w:val="595959"/>
                <w:sz w:val="18"/>
              </w:rPr>
              <w:t xml:space="preserve"> pożarowego </w:t>
            </w:r>
            <w:r w:rsidRPr="000B7D3E">
              <w:rPr>
                <w:rFonts w:ascii="Arial" w:hAnsi="Arial" w:cs="Arial"/>
                <w:color w:val="595959"/>
                <w:sz w:val="18"/>
              </w:rPr>
              <w:t xml:space="preserve"> została przeprowadzona w październiku 2018 roku. </w:t>
            </w:r>
          </w:p>
          <w:p w14:paraId="295FED61" w14:textId="77777777" w:rsidR="0090436C" w:rsidRPr="000B7D3E" w:rsidRDefault="0090436C" w:rsidP="00422AB3">
            <w:pPr>
              <w:jc w:val="both"/>
              <w:rPr>
                <w:rFonts w:ascii="Arial" w:hAnsi="Arial" w:cs="Arial"/>
                <w:color w:val="595959"/>
                <w:sz w:val="18"/>
              </w:rPr>
            </w:pPr>
            <w:r w:rsidRPr="000B7D3E">
              <w:rPr>
                <w:rFonts w:ascii="Arial" w:hAnsi="Arial" w:cs="Arial"/>
                <w:color w:val="595959"/>
                <w:sz w:val="18"/>
              </w:rPr>
              <w:t>Zakład opracował szereg procedur określających zasady reakcji i kontroli:</w:t>
            </w:r>
          </w:p>
          <w:p w14:paraId="602276C1" w14:textId="77777777" w:rsidR="0090436C" w:rsidRPr="000B7D3E" w:rsidRDefault="0090436C" w:rsidP="00422AB3">
            <w:pPr>
              <w:spacing w:after="120"/>
              <w:jc w:val="both"/>
              <w:rPr>
                <w:rFonts w:ascii="Arial" w:hAnsi="Arial" w:cs="Arial"/>
                <w:color w:val="595959"/>
                <w:sz w:val="18"/>
              </w:rPr>
            </w:pPr>
            <w:r w:rsidRPr="000B7D3E">
              <w:rPr>
                <w:rFonts w:ascii="Arial" w:hAnsi="Arial" w:cs="Arial"/>
                <w:color w:val="595959"/>
                <w:sz w:val="18"/>
              </w:rPr>
              <w:t>- procedura postępowania po zaistnieniu szkody - zabezpieczenie roszczeń dowodowych (wykonanie dokumentacji fotograficznej, protokołu z oględzin miejsca zdarzenia wg udostępnionego wzoru, prowadzenie postępowania wyjaśniające z kierownictwem Zakładu),</w:t>
            </w:r>
          </w:p>
          <w:p w14:paraId="2532C61F" w14:textId="77777777" w:rsidR="0090436C" w:rsidRPr="000B7D3E" w:rsidRDefault="0090436C" w:rsidP="00422AB3">
            <w:pPr>
              <w:spacing w:after="120"/>
              <w:jc w:val="both"/>
              <w:rPr>
                <w:rFonts w:ascii="Arial" w:hAnsi="Arial" w:cs="Arial"/>
                <w:color w:val="595959"/>
                <w:sz w:val="18"/>
              </w:rPr>
            </w:pPr>
            <w:r w:rsidRPr="000B7D3E">
              <w:rPr>
                <w:rFonts w:ascii="Arial" w:hAnsi="Arial" w:cs="Arial"/>
                <w:color w:val="595959"/>
                <w:sz w:val="18"/>
              </w:rPr>
              <w:t>- wszyscy pracownicy zostali zobligowani do dokonania dokumentacji zdjęciowej podczas uszkodzenia mienia należącego do Zakładu (uszkodzenie barierek, słupów, sygnalizacji, ławek itp. przez pojazdy osób trzecich – obowiązek zatrzymania się i zebrania dowodów),</w:t>
            </w:r>
          </w:p>
          <w:p w14:paraId="27E75E57" w14:textId="77777777" w:rsidR="0090436C" w:rsidRPr="000B7D3E" w:rsidRDefault="0090436C" w:rsidP="00422AB3">
            <w:pPr>
              <w:spacing w:after="120"/>
              <w:jc w:val="both"/>
              <w:rPr>
                <w:rFonts w:ascii="Arial" w:hAnsi="Arial" w:cs="Arial"/>
                <w:color w:val="595959"/>
                <w:sz w:val="18"/>
              </w:rPr>
            </w:pPr>
            <w:r w:rsidRPr="000B7D3E">
              <w:rPr>
                <w:rFonts w:ascii="Arial" w:hAnsi="Arial" w:cs="Arial"/>
                <w:color w:val="595959"/>
                <w:sz w:val="18"/>
              </w:rPr>
              <w:lastRenderedPageBreak/>
              <w:t>- tereny ujęć wody będące pod nadzorem Zakładu podlegają cyklicznym kontrolom (okresowym, funkcjonalnym, podstawowym i pięcioletnim) – place posiadają książki obiektów z wpisami z poszczególnych kontroli i uwagami,</w:t>
            </w:r>
          </w:p>
          <w:p w14:paraId="721B0997" w14:textId="77777777" w:rsidR="0090436C" w:rsidRPr="000B7D3E" w:rsidRDefault="0090436C" w:rsidP="00422AB3">
            <w:pPr>
              <w:spacing w:after="120"/>
              <w:jc w:val="both"/>
              <w:rPr>
                <w:rFonts w:ascii="Arial" w:hAnsi="Arial" w:cs="Arial"/>
                <w:color w:val="595959"/>
                <w:sz w:val="18"/>
              </w:rPr>
            </w:pPr>
            <w:r w:rsidRPr="000B7D3E">
              <w:rPr>
                <w:rFonts w:ascii="Arial" w:hAnsi="Arial" w:cs="Arial"/>
                <w:color w:val="595959"/>
                <w:sz w:val="18"/>
              </w:rPr>
              <w:t>- zagwarantowano telefon alarmowy, na który mogą być zgłaszane przez mieszkańców wycieki wody,</w:t>
            </w:r>
          </w:p>
          <w:p w14:paraId="124BEBD5" w14:textId="77777777" w:rsidR="0090436C" w:rsidRDefault="0090436C" w:rsidP="00422AB3">
            <w:pPr>
              <w:spacing w:after="120"/>
              <w:jc w:val="both"/>
              <w:rPr>
                <w:rFonts w:ascii="Arial" w:hAnsi="Arial" w:cs="Arial"/>
                <w:color w:val="595959"/>
                <w:sz w:val="18"/>
              </w:rPr>
            </w:pPr>
            <w:r w:rsidRPr="000B7D3E">
              <w:rPr>
                <w:rFonts w:ascii="Arial" w:hAnsi="Arial" w:cs="Arial"/>
                <w:color w:val="595959"/>
                <w:sz w:val="18"/>
              </w:rPr>
              <w:t>- Zakład zatrudnia osobę patrolującą  teren na jakim prowadzi działalność w poszukiwaniu i monitorowaniu uszkodzeń</w:t>
            </w:r>
            <w:r>
              <w:rPr>
                <w:rFonts w:ascii="Arial" w:hAnsi="Arial" w:cs="Arial"/>
                <w:color w:val="595959"/>
                <w:sz w:val="18"/>
              </w:rPr>
              <w:t>.</w:t>
            </w:r>
          </w:p>
        </w:tc>
      </w:tr>
      <w:tr w:rsidR="0090436C" w14:paraId="4DB59181" w14:textId="77777777" w:rsidTr="00422AB3">
        <w:trPr>
          <w:jc w:val="center"/>
        </w:trPr>
        <w:tc>
          <w:tcPr>
            <w:tcW w:w="10082" w:type="dxa"/>
            <w:gridSpan w:val="5"/>
            <w:tcBorders>
              <w:top w:val="single" w:sz="4" w:space="0" w:color="D0CECE"/>
              <w:left w:val="single" w:sz="4" w:space="0" w:color="D0CECE"/>
              <w:bottom w:val="single" w:sz="4" w:space="0" w:color="D0CECE"/>
              <w:right w:val="single" w:sz="4" w:space="0" w:color="D0CECE"/>
            </w:tcBorders>
            <w:vAlign w:val="center"/>
          </w:tcPr>
          <w:p w14:paraId="57A41B3B" w14:textId="77777777" w:rsidR="0090436C" w:rsidRPr="00565F53" w:rsidRDefault="0090436C" w:rsidP="00422AB3">
            <w:pPr>
              <w:rPr>
                <w:rFonts w:ascii="Arial" w:hAnsi="Arial" w:cs="Arial"/>
                <w:b/>
                <w:color w:val="595959"/>
                <w:sz w:val="18"/>
                <w:szCs w:val="18"/>
              </w:rPr>
            </w:pPr>
            <w:r w:rsidRPr="001E7006">
              <w:rPr>
                <w:rFonts w:ascii="Arial" w:hAnsi="Arial" w:cs="Arial"/>
                <w:b/>
                <w:color w:val="595959"/>
                <w:sz w:val="18"/>
                <w:szCs w:val="18"/>
              </w:rPr>
              <w:lastRenderedPageBreak/>
              <w:t>Zagrożenia</w:t>
            </w:r>
            <w:r>
              <w:rPr>
                <w:rFonts w:ascii="Arial" w:hAnsi="Arial" w:cs="Arial"/>
                <w:b/>
                <w:color w:val="595959"/>
                <w:sz w:val="18"/>
                <w:szCs w:val="18"/>
              </w:rPr>
              <w:t xml:space="preserve"> pożarem </w:t>
            </w:r>
          </w:p>
        </w:tc>
      </w:tr>
      <w:tr w:rsidR="0090436C" w14:paraId="3435797C" w14:textId="77777777" w:rsidTr="00422AB3">
        <w:trPr>
          <w:trHeight w:val="788"/>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499BF15B" w14:textId="77777777" w:rsidR="0090436C" w:rsidRDefault="0090436C" w:rsidP="00422AB3">
            <w:pPr>
              <w:pStyle w:val="Nagwek3"/>
              <w:keepNext w:val="0"/>
              <w:ind w:left="0"/>
              <w:rPr>
                <w:rFonts w:cs="Arial"/>
                <w:b/>
                <w:color w:val="595959"/>
                <w:lang w:val="pl-PL" w:eastAsia="pl-PL"/>
              </w:rPr>
            </w:pPr>
          </w:p>
          <w:p w14:paraId="7E8714AF" w14:textId="77777777" w:rsidR="0090436C" w:rsidRDefault="0090436C" w:rsidP="00422AB3">
            <w:pPr>
              <w:pStyle w:val="Nagwek3"/>
              <w:keepNext w:val="0"/>
              <w:ind w:left="0"/>
              <w:rPr>
                <w:rFonts w:cs="Arial"/>
                <w:b/>
                <w:color w:val="595959"/>
                <w:lang w:val="pl-PL" w:eastAsia="pl-PL"/>
              </w:rPr>
            </w:pPr>
          </w:p>
          <w:p w14:paraId="1F317B9B" w14:textId="77777777" w:rsidR="0090436C" w:rsidRDefault="0090436C" w:rsidP="00422AB3">
            <w:pPr>
              <w:pStyle w:val="Nagwek3"/>
              <w:keepNext w:val="0"/>
              <w:ind w:left="0"/>
              <w:rPr>
                <w:rFonts w:cs="Arial"/>
                <w:b/>
                <w:color w:val="595959"/>
                <w:lang w:val="pl-PL" w:eastAsia="pl-PL"/>
              </w:rPr>
            </w:pPr>
          </w:p>
          <w:p w14:paraId="485FB0DD" w14:textId="77777777" w:rsidR="0090436C" w:rsidRDefault="0090436C" w:rsidP="00422AB3">
            <w:pPr>
              <w:pStyle w:val="Nagwek3"/>
              <w:keepNext w:val="0"/>
              <w:ind w:left="0"/>
              <w:rPr>
                <w:rFonts w:cs="Arial"/>
                <w:b/>
                <w:color w:val="595959"/>
                <w:lang w:val="pl-PL" w:eastAsia="pl-PL"/>
              </w:rPr>
            </w:pPr>
          </w:p>
          <w:p w14:paraId="1A10FA09" w14:textId="77777777" w:rsidR="0090436C" w:rsidRDefault="0090436C" w:rsidP="00422AB3">
            <w:pPr>
              <w:pStyle w:val="Nagwek3"/>
              <w:keepNext w:val="0"/>
              <w:ind w:left="0"/>
              <w:rPr>
                <w:rFonts w:cs="Arial"/>
                <w:b/>
                <w:color w:val="595959"/>
                <w:lang w:val="pl-PL" w:eastAsia="pl-PL"/>
              </w:rPr>
            </w:pPr>
          </w:p>
          <w:p w14:paraId="1854E664" w14:textId="77777777" w:rsidR="0090436C" w:rsidRDefault="0090436C" w:rsidP="00422AB3">
            <w:pPr>
              <w:pStyle w:val="Nagwek3"/>
              <w:keepNext w:val="0"/>
              <w:ind w:left="0"/>
              <w:rPr>
                <w:rFonts w:cs="Arial"/>
                <w:b/>
                <w:color w:val="595959"/>
                <w:lang w:val="pl-PL" w:eastAsia="pl-PL"/>
              </w:rPr>
            </w:pPr>
          </w:p>
          <w:p w14:paraId="0C1749DF" w14:textId="77777777" w:rsidR="0090436C" w:rsidRDefault="0090436C" w:rsidP="00422AB3">
            <w:pPr>
              <w:pStyle w:val="Nagwek3"/>
              <w:keepNext w:val="0"/>
              <w:ind w:left="0"/>
              <w:rPr>
                <w:rFonts w:cs="Arial"/>
                <w:b/>
                <w:color w:val="595959"/>
                <w:lang w:val="pl-PL" w:eastAsia="pl-PL"/>
              </w:rPr>
            </w:pPr>
          </w:p>
          <w:p w14:paraId="7479A4AF" w14:textId="77777777" w:rsidR="0090436C" w:rsidRDefault="0090436C" w:rsidP="00422AB3">
            <w:pPr>
              <w:pStyle w:val="Nagwek3"/>
              <w:keepNext w:val="0"/>
              <w:ind w:left="0"/>
              <w:rPr>
                <w:rFonts w:cs="Arial"/>
                <w:b/>
                <w:color w:val="595959"/>
                <w:lang w:val="pl-PL" w:eastAsia="pl-PL"/>
              </w:rPr>
            </w:pPr>
          </w:p>
          <w:p w14:paraId="79AFC202" w14:textId="77777777" w:rsidR="0090436C" w:rsidRPr="00EE172E" w:rsidRDefault="0090436C" w:rsidP="00422AB3">
            <w:pPr>
              <w:pStyle w:val="Nagwek3"/>
              <w:keepNext w:val="0"/>
              <w:ind w:left="0"/>
              <w:rPr>
                <w:rFonts w:cs="Arial"/>
                <w:b/>
                <w:color w:val="595959"/>
                <w:lang w:val="pl-PL" w:eastAsia="pl-PL"/>
              </w:rPr>
            </w:pPr>
            <w:r>
              <w:rPr>
                <w:rFonts w:cs="Arial"/>
                <w:b/>
                <w:color w:val="595959"/>
                <w:lang w:val="pl-PL" w:eastAsia="pl-PL"/>
              </w:rPr>
              <w:t xml:space="preserve">Zagrożenie wybuchem </w:t>
            </w: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66B2D16B" w14:textId="77777777" w:rsidR="0090436C" w:rsidRDefault="0090436C" w:rsidP="00422AB3">
            <w:pPr>
              <w:jc w:val="both"/>
              <w:rPr>
                <w:rFonts w:ascii="Arial" w:hAnsi="Arial" w:cs="Arial"/>
                <w:color w:val="595959"/>
                <w:sz w:val="18"/>
              </w:rPr>
            </w:pPr>
            <w:r>
              <w:rPr>
                <w:rFonts w:ascii="Arial" w:hAnsi="Arial" w:cs="Arial"/>
                <w:color w:val="595959"/>
                <w:sz w:val="18"/>
              </w:rPr>
              <w:t>Do najczęściej występujących przyczyn powstawania pożarów należą:</w:t>
            </w:r>
          </w:p>
          <w:p w14:paraId="7518D819" w14:textId="77777777" w:rsidR="0090436C" w:rsidRDefault="0090436C" w:rsidP="00422AB3">
            <w:pPr>
              <w:jc w:val="both"/>
              <w:rPr>
                <w:rFonts w:ascii="Arial" w:hAnsi="Arial" w:cs="Arial"/>
                <w:color w:val="595959"/>
                <w:sz w:val="18"/>
              </w:rPr>
            </w:pPr>
            <w:r>
              <w:rPr>
                <w:rFonts w:ascii="Arial" w:hAnsi="Arial" w:cs="Arial"/>
                <w:color w:val="595959"/>
                <w:sz w:val="18"/>
              </w:rPr>
              <w:t>1)  niewłaściwie wykonane oraz w sposób niewłaściwy konserwowane i eksploatowane instalacje elektroenergetyczne, a w szczególności:</w:t>
            </w:r>
          </w:p>
          <w:p w14:paraId="55273C4E" w14:textId="77777777" w:rsidR="0090436C" w:rsidRDefault="0090436C" w:rsidP="00422AB3">
            <w:pPr>
              <w:jc w:val="both"/>
              <w:rPr>
                <w:rFonts w:ascii="Arial" w:hAnsi="Arial" w:cs="Arial"/>
                <w:color w:val="595959"/>
                <w:sz w:val="18"/>
              </w:rPr>
            </w:pPr>
            <w:r>
              <w:rPr>
                <w:rFonts w:ascii="Arial" w:hAnsi="Arial" w:cs="Arial"/>
                <w:color w:val="595959"/>
                <w:sz w:val="18"/>
              </w:rPr>
              <w:t>- przeciążenie poprzez włączanie dużej ilości odbiorników energii do jednego obwodu elektrycznego,</w:t>
            </w:r>
          </w:p>
          <w:p w14:paraId="5D4154AD" w14:textId="77777777" w:rsidR="0090436C" w:rsidRDefault="0090436C" w:rsidP="00422AB3">
            <w:pPr>
              <w:jc w:val="both"/>
              <w:rPr>
                <w:rFonts w:ascii="Arial" w:hAnsi="Arial" w:cs="Arial"/>
                <w:color w:val="595959"/>
                <w:sz w:val="18"/>
              </w:rPr>
            </w:pPr>
            <w:r>
              <w:rPr>
                <w:rFonts w:ascii="Arial" w:hAnsi="Arial" w:cs="Arial"/>
                <w:color w:val="595959"/>
                <w:sz w:val="18"/>
              </w:rPr>
              <w:t xml:space="preserve">-  użytkowanie </w:t>
            </w:r>
            <w:proofErr w:type="spellStart"/>
            <w:r>
              <w:rPr>
                <w:rFonts w:ascii="Arial" w:hAnsi="Arial" w:cs="Arial"/>
                <w:color w:val="595959"/>
                <w:sz w:val="18"/>
              </w:rPr>
              <w:t>prowizoryjnej</w:t>
            </w:r>
            <w:proofErr w:type="spellEnd"/>
            <w:r>
              <w:rPr>
                <w:rFonts w:ascii="Arial" w:hAnsi="Arial" w:cs="Arial"/>
                <w:color w:val="595959"/>
                <w:sz w:val="18"/>
              </w:rPr>
              <w:t xml:space="preserve"> instalacji elektrycznej podczas prac remontowych,</w:t>
            </w:r>
          </w:p>
          <w:p w14:paraId="2E5A509B" w14:textId="77777777" w:rsidR="0090436C" w:rsidRDefault="0090436C" w:rsidP="00422AB3">
            <w:pPr>
              <w:jc w:val="both"/>
              <w:rPr>
                <w:rFonts w:ascii="Arial" w:hAnsi="Arial" w:cs="Arial"/>
                <w:color w:val="595959"/>
                <w:sz w:val="18"/>
              </w:rPr>
            </w:pPr>
            <w:r>
              <w:rPr>
                <w:rFonts w:ascii="Arial" w:hAnsi="Arial" w:cs="Arial"/>
                <w:color w:val="595959"/>
                <w:sz w:val="18"/>
              </w:rPr>
              <w:t>- użytkowanie uszkodzonego osprzętu elektrycznego (gniazda wtykowe, wyłączniki, brak izolacji na przewodach itp.);</w:t>
            </w:r>
          </w:p>
          <w:p w14:paraId="59D32964" w14:textId="77777777" w:rsidR="0090436C" w:rsidRDefault="0090436C" w:rsidP="00422AB3">
            <w:pPr>
              <w:jc w:val="both"/>
              <w:rPr>
                <w:rFonts w:ascii="Arial" w:hAnsi="Arial" w:cs="Arial"/>
                <w:color w:val="595959"/>
                <w:sz w:val="18"/>
              </w:rPr>
            </w:pPr>
            <w:r>
              <w:rPr>
                <w:rFonts w:ascii="Arial" w:hAnsi="Arial" w:cs="Arial"/>
                <w:color w:val="595959"/>
                <w:sz w:val="18"/>
              </w:rPr>
              <w:t>2)  używanie otwartego ognia i oświetlenia nieelektrycznego;</w:t>
            </w:r>
          </w:p>
          <w:p w14:paraId="14E7CE6D" w14:textId="77777777" w:rsidR="0090436C" w:rsidRDefault="0090436C" w:rsidP="00422AB3">
            <w:pPr>
              <w:jc w:val="both"/>
              <w:rPr>
                <w:rFonts w:ascii="Arial" w:hAnsi="Arial" w:cs="Arial"/>
                <w:color w:val="595959"/>
                <w:sz w:val="18"/>
              </w:rPr>
            </w:pPr>
            <w:r>
              <w:rPr>
                <w:rFonts w:ascii="Arial" w:hAnsi="Arial" w:cs="Arial"/>
                <w:color w:val="595959"/>
                <w:sz w:val="18"/>
              </w:rPr>
              <w:t>3)  palenie tytoniu w miejscach do tego nie wyznaczonych oraz rzucanie niedopałków bezpośrednio na materiały palne lub w ich pobliżu;</w:t>
            </w:r>
          </w:p>
          <w:p w14:paraId="1BE6F10F" w14:textId="77777777" w:rsidR="0090436C" w:rsidRDefault="0090436C" w:rsidP="00422AB3">
            <w:pPr>
              <w:jc w:val="both"/>
              <w:rPr>
                <w:rFonts w:ascii="Arial" w:hAnsi="Arial" w:cs="Arial"/>
                <w:color w:val="595959"/>
                <w:sz w:val="18"/>
              </w:rPr>
            </w:pPr>
            <w:r>
              <w:rPr>
                <w:rFonts w:ascii="Arial" w:hAnsi="Arial" w:cs="Arial"/>
                <w:color w:val="595959"/>
                <w:sz w:val="18"/>
              </w:rPr>
              <w:t>4)  przechowywanie wszelkiego rodzaju materiałów palnych oraz zbiorników</w:t>
            </w:r>
          </w:p>
          <w:p w14:paraId="05BA8E8A" w14:textId="77777777" w:rsidR="0090436C" w:rsidRDefault="0090436C" w:rsidP="00422AB3">
            <w:pPr>
              <w:jc w:val="both"/>
              <w:rPr>
                <w:rFonts w:ascii="Arial" w:hAnsi="Arial" w:cs="Arial"/>
                <w:color w:val="595959"/>
                <w:sz w:val="18"/>
              </w:rPr>
            </w:pPr>
            <w:r>
              <w:rPr>
                <w:rFonts w:ascii="Arial" w:hAnsi="Arial" w:cs="Arial"/>
                <w:color w:val="595959"/>
                <w:sz w:val="18"/>
              </w:rPr>
              <w:t xml:space="preserve"> (np. </w:t>
            </w:r>
            <w:proofErr w:type="spellStart"/>
            <w:r>
              <w:rPr>
                <w:rFonts w:ascii="Arial" w:hAnsi="Arial" w:cs="Arial"/>
                <w:color w:val="595959"/>
                <w:sz w:val="18"/>
              </w:rPr>
              <w:t>karnistrów</w:t>
            </w:r>
            <w:proofErr w:type="spellEnd"/>
            <w:r>
              <w:rPr>
                <w:rFonts w:ascii="Arial" w:hAnsi="Arial" w:cs="Arial"/>
                <w:color w:val="595959"/>
                <w:sz w:val="18"/>
              </w:rPr>
              <w:t>) z płynami łatwo zapalnymi w pobliżu palenisk, piecyków, itp.;</w:t>
            </w:r>
          </w:p>
          <w:p w14:paraId="60FAFF8D" w14:textId="77777777" w:rsidR="0090436C" w:rsidRDefault="0090436C" w:rsidP="00422AB3">
            <w:pPr>
              <w:jc w:val="both"/>
              <w:rPr>
                <w:rFonts w:ascii="Arial" w:hAnsi="Arial" w:cs="Arial"/>
                <w:color w:val="595959"/>
                <w:sz w:val="18"/>
              </w:rPr>
            </w:pPr>
            <w:r>
              <w:rPr>
                <w:rFonts w:ascii="Arial" w:hAnsi="Arial" w:cs="Arial"/>
                <w:color w:val="595959"/>
                <w:sz w:val="18"/>
              </w:rPr>
              <w:t>5)  brak prawidłowego zabezpieczenia przed skutkami wyładowań atmosferycznych;</w:t>
            </w:r>
          </w:p>
          <w:p w14:paraId="182A9FA3" w14:textId="77777777" w:rsidR="0090436C" w:rsidRDefault="0090436C" w:rsidP="00422AB3">
            <w:pPr>
              <w:jc w:val="both"/>
              <w:rPr>
                <w:rFonts w:ascii="Arial" w:hAnsi="Arial" w:cs="Arial"/>
                <w:color w:val="595959"/>
                <w:sz w:val="18"/>
              </w:rPr>
            </w:pPr>
            <w:r>
              <w:rPr>
                <w:rFonts w:ascii="Arial" w:hAnsi="Arial" w:cs="Arial"/>
                <w:color w:val="595959"/>
                <w:sz w:val="18"/>
              </w:rPr>
              <w:t>6) brak właściwego zabezpieczenia prac pożarowo niebezpiecznych (np. spawania, cięcia za pomocą szlifierki kątowej itp.).</w:t>
            </w:r>
          </w:p>
          <w:p w14:paraId="363AFAC5" w14:textId="77777777" w:rsidR="0090436C" w:rsidRDefault="0090436C" w:rsidP="00422AB3">
            <w:pPr>
              <w:jc w:val="both"/>
              <w:rPr>
                <w:rFonts w:ascii="Arial" w:hAnsi="Arial" w:cs="Arial"/>
                <w:color w:val="595959"/>
                <w:sz w:val="18"/>
              </w:rPr>
            </w:pPr>
          </w:p>
          <w:p w14:paraId="0FB32725"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 xml:space="preserve">Z uwagi na niewielką  ilość gromadzonych materiałów i przeznaczenie obiektu występuje małe zagrożenie pożarowe. Gęstość obciążenia ogniowego wynosi &lt; 500 MJ/m² we wszystkich strefach pożarowych. </w:t>
            </w:r>
          </w:p>
          <w:p w14:paraId="66F1662B" w14:textId="77777777" w:rsidR="0090436C" w:rsidRDefault="0090436C" w:rsidP="00422AB3">
            <w:pPr>
              <w:jc w:val="both"/>
              <w:rPr>
                <w:rFonts w:ascii="Arial" w:hAnsi="Arial" w:cs="Arial"/>
                <w:color w:val="595959"/>
                <w:sz w:val="18"/>
              </w:rPr>
            </w:pPr>
          </w:p>
          <w:p w14:paraId="55E97482" w14:textId="77777777" w:rsidR="0090436C" w:rsidRDefault="0090436C" w:rsidP="00422AB3">
            <w:pPr>
              <w:jc w:val="both"/>
              <w:rPr>
                <w:rFonts w:ascii="Arial" w:hAnsi="Arial" w:cs="Arial"/>
                <w:color w:val="595959"/>
                <w:sz w:val="18"/>
              </w:rPr>
            </w:pPr>
            <w:r>
              <w:rPr>
                <w:rFonts w:ascii="Arial" w:hAnsi="Arial" w:cs="Arial"/>
                <w:color w:val="595959"/>
                <w:sz w:val="18"/>
              </w:rPr>
              <w:t xml:space="preserve">Zagrożenie  wybuchem  w  MPWiK </w:t>
            </w:r>
            <w:proofErr w:type="spellStart"/>
            <w:r>
              <w:rPr>
                <w:rFonts w:ascii="Arial" w:hAnsi="Arial" w:cs="Arial"/>
                <w:color w:val="595959"/>
                <w:sz w:val="18"/>
              </w:rPr>
              <w:t>Sp</w:t>
            </w:r>
            <w:proofErr w:type="spellEnd"/>
            <w:r>
              <w:rPr>
                <w:rFonts w:ascii="Arial" w:hAnsi="Arial" w:cs="Arial"/>
                <w:color w:val="595959"/>
                <w:sz w:val="18"/>
              </w:rPr>
              <w:t xml:space="preserve"> z o.o. w Łomży zostało ocenione na podstawie Protokołu nr 01/2014 z posiedzenia Komisji Klasyfikacyjnej do ustalenia kategorii zagrożenia wybuchem z dnia 25.06.2014r.</w:t>
            </w:r>
          </w:p>
          <w:p w14:paraId="782786D9" w14:textId="77777777" w:rsidR="0090436C" w:rsidRDefault="0090436C" w:rsidP="00422AB3">
            <w:pPr>
              <w:jc w:val="both"/>
              <w:rPr>
                <w:rFonts w:ascii="Arial" w:hAnsi="Arial" w:cs="Arial"/>
                <w:color w:val="595959"/>
                <w:sz w:val="18"/>
              </w:rPr>
            </w:pPr>
            <w:r>
              <w:rPr>
                <w:rFonts w:ascii="Arial" w:hAnsi="Arial" w:cs="Arial"/>
                <w:color w:val="595959"/>
                <w:sz w:val="18"/>
              </w:rPr>
              <w:t xml:space="preserve">W wyżej wymienionym protokole wskazano następujące strefy zagrożenia wybuchem: </w:t>
            </w:r>
          </w:p>
          <w:p w14:paraId="1F6D3B0E" w14:textId="77777777" w:rsidR="0090436C" w:rsidRPr="007C0D0C" w:rsidRDefault="0090436C" w:rsidP="00422AB3">
            <w:pPr>
              <w:jc w:val="both"/>
              <w:rPr>
                <w:rFonts w:ascii="Arial" w:hAnsi="Arial" w:cs="Arial"/>
                <w:color w:val="595959"/>
                <w:sz w:val="18"/>
              </w:rPr>
            </w:pPr>
            <w:r w:rsidRPr="00851446">
              <w:rPr>
                <w:rFonts w:ascii="Arial" w:hAnsi="Arial" w:cs="Arial"/>
                <w:color w:val="000000"/>
                <w:sz w:val="18"/>
              </w:rPr>
              <w:t xml:space="preserve">- </w:t>
            </w:r>
            <w:r w:rsidRPr="007C0D0C">
              <w:rPr>
                <w:rFonts w:ascii="Arial" w:hAnsi="Arial" w:cs="Arial"/>
                <w:color w:val="595959"/>
                <w:sz w:val="18"/>
              </w:rPr>
              <w:t xml:space="preserve">Węzeł ujęcia biogazu </w:t>
            </w:r>
            <w:r>
              <w:rPr>
                <w:rFonts w:ascii="Arial" w:hAnsi="Arial" w:cs="Arial"/>
                <w:color w:val="595959"/>
                <w:sz w:val="18"/>
              </w:rPr>
              <w:t xml:space="preserve">na kopule </w:t>
            </w:r>
            <w:proofErr w:type="spellStart"/>
            <w:r>
              <w:rPr>
                <w:rFonts w:ascii="Arial" w:hAnsi="Arial" w:cs="Arial"/>
                <w:color w:val="595959"/>
                <w:sz w:val="18"/>
              </w:rPr>
              <w:t>WKFz</w:t>
            </w:r>
            <w:proofErr w:type="spellEnd"/>
          </w:p>
          <w:p w14:paraId="3C7F4441"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Strefa 2 - wylot z bezpieczników cieczowych w promieniu 3 m we wszystkich kierunkach oraz 5 m strefa ochronna;</w:t>
            </w:r>
          </w:p>
          <w:p w14:paraId="796A45FB"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Strefa 1 – kominek upustowy w promieniu 3 m we wszystkich kierunkach oraz 5 m strefa ochronna;</w:t>
            </w:r>
          </w:p>
          <w:p w14:paraId="7D0B9C40"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 Węzeł wstępnego oczyszczania biogazu</w:t>
            </w:r>
          </w:p>
          <w:p w14:paraId="41763D02"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Strefa 2 – w promieniu 3 m we wszystkich kierunkach oraz 5 m strefa ochronna;</w:t>
            </w:r>
          </w:p>
          <w:p w14:paraId="700F5602"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 Odsiarczalnia biogazu</w:t>
            </w:r>
          </w:p>
          <w:p w14:paraId="1763743A"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Strefa 2 – w promieniu 3 m we wszystkich kierunkach oraz 5 m strefa ochronna;</w:t>
            </w:r>
          </w:p>
          <w:p w14:paraId="5D6EA551"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 Węzeł rozdziału i pomiaru gazu :</w:t>
            </w:r>
          </w:p>
          <w:p w14:paraId="78C902DE"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Strefa 2 – wewnątrz kontenera oraz 3 m strefa ochronna;</w:t>
            </w:r>
          </w:p>
          <w:p w14:paraId="527FF4CF"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 Węzeł magazynowania biogazu – zbiornik:</w:t>
            </w:r>
          </w:p>
          <w:p w14:paraId="11DF9446" w14:textId="77777777" w:rsidR="0090436C" w:rsidRPr="007C0D0C" w:rsidRDefault="0090436C" w:rsidP="00422AB3">
            <w:pPr>
              <w:jc w:val="both"/>
              <w:rPr>
                <w:rFonts w:ascii="Arial" w:hAnsi="Arial" w:cs="Arial"/>
                <w:color w:val="595959"/>
                <w:sz w:val="18"/>
              </w:rPr>
            </w:pPr>
            <w:r w:rsidRPr="007C0D0C">
              <w:rPr>
                <w:rFonts w:ascii="Arial" w:hAnsi="Arial" w:cs="Arial"/>
                <w:color w:val="595959"/>
                <w:sz w:val="18"/>
              </w:rPr>
              <w:t>Strefa 2 – wewnątrz zbiornika;</w:t>
            </w:r>
          </w:p>
          <w:p w14:paraId="49480A8F" w14:textId="77777777" w:rsidR="0090436C" w:rsidRPr="007C0D0C" w:rsidRDefault="0090436C" w:rsidP="00422AB3">
            <w:pPr>
              <w:jc w:val="both"/>
              <w:rPr>
                <w:rFonts w:ascii="Arial" w:hAnsi="Arial" w:cs="Arial"/>
                <w:color w:val="595959"/>
                <w:sz w:val="18"/>
              </w:rPr>
            </w:pPr>
            <w:r>
              <w:rPr>
                <w:rFonts w:ascii="Arial" w:hAnsi="Arial" w:cs="Arial"/>
                <w:color w:val="595959"/>
                <w:sz w:val="18"/>
              </w:rPr>
              <w:t xml:space="preserve">Strefa 1 </w:t>
            </w:r>
            <w:r w:rsidRPr="007C0D0C">
              <w:rPr>
                <w:rFonts w:ascii="Arial" w:hAnsi="Arial" w:cs="Arial"/>
                <w:color w:val="595959"/>
                <w:sz w:val="18"/>
              </w:rPr>
              <w:t>– w promieniu  5 m od wylotu zaworu bezpieczeństwa  we wszystkich kierunkach;</w:t>
            </w:r>
          </w:p>
          <w:p w14:paraId="6BC9F493" w14:textId="77777777" w:rsidR="0090436C" w:rsidRDefault="0090436C" w:rsidP="00422AB3">
            <w:pPr>
              <w:jc w:val="both"/>
              <w:rPr>
                <w:rFonts w:ascii="Arial" w:hAnsi="Arial" w:cs="Arial"/>
                <w:color w:val="FF0000"/>
                <w:sz w:val="18"/>
              </w:rPr>
            </w:pPr>
            <w:r w:rsidRPr="007C0D0C">
              <w:rPr>
                <w:rFonts w:ascii="Arial" w:hAnsi="Arial" w:cs="Arial"/>
                <w:color w:val="595959"/>
                <w:sz w:val="18"/>
              </w:rPr>
              <w:t>Stref</w:t>
            </w:r>
            <w:r>
              <w:rPr>
                <w:rFonts w:ascii="Arial" w:hAnsi="Arial" w:cs="Arial"/>
                <w:color w:val="595959"/>
                <w:sz w:val="18"/>
              </w:rPr>
              <w:t>a bezpieczeństwa – w promieniu 8</w:t>
            </w:r>
            <w:r w:rsidRPr="007C0D0C">
              <w:rPr>
                <w:rFonts w:ascii="Arial" w:hAnsi="Arial" w:cs="Arial"/>
                <w:color w:val="595959"/>
                <w:sz w:val="18"/>
              </w:rPr>
              <w:t xml:space="preserve"> m od zewnętrznych ścian zbiornika</w:t>
            </w:r>
            <w:r>
              <w:rPr>
                <w:rFonts w:ascii="Arial" w:hAnsi="Arial" w:cs="Arial"/>
                <w:color w:val="595959"/>
                <w:sz w:val="18"/>
              </w:rPr>
              <w:t>.</w:t>
            </w:r>
            <w:r>
              <w:rPr>
                <w:rFonts w:ascii="Arial" w:hAnsi="Arial" w:cs="Arial"/>
                <w:color w:val="FF0000"/>
                <w:sz w:val="18"/>
              </w:rPr>
              <w:t xml:space="preserve">  </w:t>
            </w:r>
          </w:p>
          <w:p w14:paraId="3DB8A96F" w14:textId="77777777" w:rsidR="0090436C" w:rsidRDefault="0090436C" w:rsidP="00422AB3">
            <w:pPr>
              <w:jc w:val="both"/>
              <w:rPr>
                <w:rFonts w:ascii="Arial" w:hAnsi="Arial" w:cs="Arial"/>
                <w:color w:val="FF0000"/>
                <w:sz w:val="18"/>
              </w:rPr>
            </w:pPr>
          </w:p>
          <w:p w14:paraId="7048CEE1" w14:textId="77777777" w:rsidR="0090436C" w:rsidRPr="00007873" w:rsidRDefault="0090436C" w:rsidP="00422AB3">
            <w:pPr>
              <w:jc w:val="both"/>
              <w:rPr>
                <w:rFonts w:ascii="Arial" w:hAnsi="Arial" w:cs="Arial"/>
                <w:color w:val="595959"/>
                <w:sz w:val="18"/>
              </w:rPr>
            </w:pPr>
            <w:r w:rsidRPr="00007873">
              <w:rPr>
                <w:rFonts w:ascii="Arial" w:hAnsi="Arial" w:cs="Arial"/>
                <w:color w:val="595959"/>
                <w:sz w:val="18"/>
              </w:rPr>
              <w:t xml:space="preserve">W </w:t>
            </w:r>
            <w:r>
              <w:rPr>
                <w:rFonts w:ascii="Arial" w:hAnsi="Arial" w:cs="Arial"/>
                <w:color w:val="595959"/>
                <w:sz w:val="18"/>
              </w:rPr>
              <w:t xml:space="preserve">opracowanym „Dokumencie Zabezpieczenia Przed Wybuchem” (DZPW) dokonano oceny ryzyka zagrożenia atmosferą wybuchową. Z przeprowadzonej oceny wynika, że zagrożenie wybuchem w w/w strefach jest stosunkowo niskie. </w:t>
            </w:r>
          </w:p>
        </w:tc>
      </w:tr>
      <w:tr w:rsidR="0090436C" w14:paraId="0FDC3321"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02826BAF" w14:textId="77777777" w:rsidR="0090436C" w:rsidRPr="00EE172E" w:rsidRDefault="0090436C" w:rsidP="00422AB3">
            <w:pPr>
              <w:pStyle w:val="Nagwek3"/>
              <w:keepNext w:val="0"/>
              <w:widowControl w:val="0"/>
              <w:ind w:left="0" w:right="0"/>
              <w:rPr>
                <w:rFonts w:cs="Arial"/>
                <w:b/>
                <w:color w:val="595959"/>
                <w:lang w:val="pl-PL" w:eastAsia="pl-PL"/>
              </w:rPr>
            </w:pPr>
            <w:r w:rsidRPr="00EE172E">
              <w:rPr>
                <w:rFonts w:cs="Arial"/>
                <w:b/>
                <w:color w:val="595959"/>
                <w:lang w:val="pl-PL" w:eastAsia="pl-PL"/>
              </w:rPr>
              <w:t xml:space="preserve">Kradzież </w:t>
            </w:r>
          </w:p>
          <w:p w14:paraId="6069BFAF" w14:textId="77777777" w:rsidR="0090436C" w:rsidRPr="00EE172E" w:rsidRDefault="0090436C" w:rsidP="00422AB3">
            <w:pPr>
              <w:pStyle w:val="Nagwek3"/>
              <w:keepNext w:val="0"/>
              <w:widowControl w:val="0"/>
              <w:ind w:left="0" w:right="0"/>
              <w:rPr>
                <w:rFonts w:cs="Arial"/>
                <w:b/>
                <w:color w:val="595959"/>
                <w:lang w:val="pl-PL" w:eastAsia="pl-PL"/>
              </w:rPr>
            </w:pP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53EB95BC" w14:textId="77777777" w:rsidR="0090436C" w:rsidRPr="000A6F87" w:rsidRDefault="0090436C" w:rsidP="00422AB3">
            <w:pPr>
              <w:jc w:val="both"/>
              <w:rPr>
                <w:rFonts w:ascii="Arial" w:hAnsi="Arial" w:cs="Arial"/>
                <w:color w:val="595959"/>
                <w:sz w:val="18"/>
              </w:rPr>
            </w:pPr>
            <w:r>
              <w:rPr>
                <w:rFonts w:ascii="Arial" w:hAnsi="Arial" w:cs="Arial"/>
                <w:color w:val="595959"/>
                <w:sz w:val="18"/>
              </w:rPr>
              <w:lastRenderedPageBreak/>
              <w:t>Teren lokalizacji  jest ogrodzony, dozorowany, oświetlony w porze nocnej.</w:t>
            </w:r>
            <w:r w:rsidRPr="00703E62">
              <w:rPr>
                <w:rFonts w:ascii="Arial" w:hAnsi="Arial" w:cs="Arial"/>
                <w:color w:val="595959"/>
                <w:sz w:val="18"/>
              </w:rPr>
              <w:t xml:space="preserve"> </w:t>
            </w:r>
            <w:r>
              <w:rPr>
                <w:rFonts w:ascii="Arial" w:hAnsi="Arial" w:cs="Arial"/>
                <w:color w:val="595959"/>
                <w:sz w:val="18"/>
              </w:rPr>
              <w:t xml:space="preserve">Brak szczególnej ekspozycji ryzyka z uwagi na brak magazynowania towaru na zewnątrz oraz ciągłą obecność obsługi. Ryzyko ocenia się jako niskie. </w:t>
            </w:r>
          </w:p>
        </w:tc>
      </w:tr>
      <w:tr w:rsidR="0090436C" w14:paraId="3E466361"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0DA226B3" w14:textId="77777777" w:rsidR="0090436C" w:rsidRPr="00EE172E" w:rsidRDefault="0090436C" w:rsidP="00422AB3">
            <w:pPr>
              <w:pStyle w:val="Nagwek3"/>
              <w:keepNext w:val="0"/>
              <w:widowControl w:val="0"/>
              <w:ind w:left="0" w:right="0"/>
              <w:rPr>
                <w:rFonts w:cs="Arial"/>
                <w:b/>
                <w:color w:val="595959"/>
                <w:lang w:val="pl-PL" w:eastAsia="pl-PL"/>
              </w:rPr>
            </w:pPr>
            <w:r w:rsidRPr="00EE172E">
              <w:rPr>
                <w:rFonts w:cs="Arial"/>
                <w:b/>
                <w:color w:val="595959"/>
                <w:lang w:val="pl-PL" w:eastAsia="pl-PL"/>
              </w:rPr>
              <w:t>Inne</w:t>
            </w:r>
          </w:p>
          <w:p w14:paraId="20B34CDD" w14:textId="77777777" w:rsidR="0090436C" w:rsidRPr="00EE172E" w:rsidRDefault="0090436C" w:rsidP="00422AB3">
            <w:pPr>
              <w:pStyle w:val="Tekstpodstawowy"/>
              <w:ind w:left="0"/>
              <w:rPr>
                <w:lang w:val="pl-PL" w:eastAsia="pl-PL"/>
              </w:rPr>
            </w:pP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199877BB" w14:textId="77777777" w:rsidR="0090436C" w:rsidRDefault="0090436C" w:rsidP="00422AB3">
            <w:pPr>
              <w:jc w:val="both"/>
              <w:rPr>
                <w:rFonts w:ascii="Arial" w:hAnsi="Arial" w:cs="Arial"/>
                <w:color w:val="595959"/>
                <w:sz w:val="18"/>
              </w:rPr>
            </w:pPr>
            <w:r>
              <w:rPr>
                <w:rFonts w:ascii="Arial" w:hAnsi="Arial" w:cs="Arial"/>
                <w:color w:val="595959"/>
                <w:sz w:val="18"/>
              </w:rPr>
              <w:t xml:space="preserve">- zaleganie warstwy śniegu na dachach – z uwagi na konstrukcję i powierzchnię dachu hali warsztatowej przy obfitych opadach śniegu należy dokonywać pomiarów grubości pokrywy śnieżnej i usuwać nadmiar we własnym zakresie. Nie ma spisanej procedury pomiarów i kontroli. W historii zakładu nie było konieczności przeprowadzania odśnieżania. </w:t>
            </w:r>
          </w:p>
          <w:p w14:paraId="0935F251" w14:textId="77777777" w:rsidR="0090436C" w:rsidRDefault="0090436C" w:rsidP="00422AB3">
            <w:pPr>
              <w:jc w:val="both"/>
              <w:rPr>
                <w:rFonts w:ascii="Arial" w:hAnsi="Arial" w:cs="Arial"/>
                <w:color w:val="595959"/>
                <w:sz w:val="18"/>
              </w:rPr>
            </w:pPr>
            <w:r>
              <w:rPr>
                <w:rFonts w:ascii="Arial" w:hAnsi="Arial" w:cs="Arial"/>
                <w:color w:val="595959"/>
                <w:sz w:val="18"/>
              </w:rPr>
              <w:t>- uszkodzenie pojazdów osób trzecich podczas odśnieżania,</w:t>
            </w:r>
          </w:p>
          <w:p w14:paraId="759DB56F" w14:textId="77777777" w:rsidR="0090436C" w:rsidRDefault="0090436C" w:rsidP="00422AB3">
            <w:pPr>
              <w:jc w:val="both"/>
              <w:rPr>
                <w:rFonts w:ascii="Arial" w:hAnsi="Arial" w:cs="Arial"/>
                <w:color w:val="595959"/>
                <w:sz w:val="18"/>
              </w:rPr>
            </w:pPr>
            <w:r>
              <w:rPr>
                <w:rFonts w:ascii="Arial" w:hAnsi="Arial" w:cs="Arial"/>
                <w:color w:val="595959"/>
                <w:sz w:val="18"/>
              </w:rPr>
              <w:t>- uszkodzenia pojazdów osób trzecich podczas koszenia traw,</w:t>
            </w:r>
          </w:p>
        </w:tc>
      </w:tr>
      <w:tr w:rsidR="0090436C" w14:paraId="18338E8B"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2D5F440D" w14:textId="77777777" w:rsidR="0090436C" w:rsidRPr="00EE172E" w:rsidRDefault="0090436C" w:rsidP="00422AB3">
            <w:pPr>
              <w:pStyle w:val="Nagwek3"/>
              <w:keepNext w:val="0"/>
              <w:ind w:left="0"/>
              <w:rPr>
                <w:rFonts w:cs="Arial"/>
                <w:b/>
                <w:color w:val="595959"/>
                <w:lang w:val="pl-PL" w:eastAsia="pl-PL"/>
              </w:rPr>
            </w:pPr>
            <w:r w:rsidRPr="00C61B60">
              <w:rPr>
                <w:rFonts w:cs="Arial"/>
                <w:b/>
                <w:color w:val="595959"/>
                <w:lang w:val="pl-PL" w:eastAsia="pl-PL"/>
              </w:rPr>
              <w:t xml:space="preserve">Powódź </w:t>
            </w: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3AC268F6" w14:textId="77777777" w:rsidR="0090436C" w:rsidRDefault="0090436C" w:rsidP="00422AB3">
            <w:pPr>
              <w:jc w:val="both"/>
              <w:rPr>
                <w:rFonts w:ascii="Arial" w:hAnsi="Arial" w:cs="Arial"/>
                <w:color w:val="595959"/>
                <w:sz w:val="18"/>
              </w:rPr>
            </w:pPr>
            <w:r>
              <w:rPr>
                <w:rFonts w:ascii="Arial" w:hAnsi="Arial" w:cs="Arial"/>
                <w:color w:val="595959"/>
                <w:sz w:val="18"/>
              </w:rPr>
              <w:t>Łomżyńska Oczyszczalnia Ś</w:t>
            </w:r>
            <w:r w:rsidRPr="007C0D0C">
              <w:rPr>
                <w:rFonts w:ascii="Arial" w:hAnsi="Arial" w:cs="Arial"/>
                <w:color w:val="595959"/>
                <w:sz w:val="18"/>
              </w:rPr>
              <w:t>cieków jest zlokalizowana przy ul. Zjazd 23 w odleg</w:t>
            </w:r>
            <w:r>
              <w:rPr>
                <w:rFonts w:ascii="Arial" w:hAnsi="Arial" w:cs="Arial"/>
                <w:color w:val="595959"/>
                <w:sz w:val="18"/>
              </w:rPr>
              <w:t xml:space="preserve">łości 2000m od rzeki </w:t>
            </w:r>
            <w:r w:rsidRPr="007C0D0C">
              <w:rPr>
                <w:rFonts w:ascii="Arial" w:hAnsi="Arial" w:cs="Arial"/>
                <w:color w:val="595959"/>
                <w:sz w:val="18"/>
              </w:rPr>
              <w:t xml:space="preserve">Narew. </w:t>
            </w:r>
            <w:r>
              <w:rPr>
                <w:rFonts w:ascii="Arial" w:hAnsi="Arial" w:cs="Arial"/>
                <w:color w:val="595959"/>
                <w:sz w:val="18"/>
              </w:rPr>
              <w:t>Dodatkowo teren O</w:t>
            </w:r>
            <w:r w:rsidRPr="007C0D0C">
              <w:rPr>
                <w:rFonts w:ascii="Arial" w:hAnsi="Arial" w:cs="Arial"/>
                <w:color w:val="595959"/>
                <w:sz w:val="18"/>
              </w:rPr>
              <w:t xml:space="preserve">czyszczalni otoczony jest wałem </w:t>
            </w:r>
            <w:r>
              <w:rPr>
                <w:rFonts w:ascii="Arial" w:hAnsi="Arial" w:cs="Arial"/>
                <w:color w:val="595959"/>
                <w:sz w:val="18"/>
              </w:rPr>
              <w:t xml:space="preserve">przeciwpowodziowy o wymiarach 6 </w:t>
            </w:r>
            <w:r w:rsidRPr="007C0D0C">
              <w:rPr>
                <w:rFonts w:ascii="Arial" w:hAnsi="Arial" w:cs="Arial"/>
                <w:color w:val="595959"/>
                <w:sz w:val="18"/>
              </w:rPr>
              <w:t xml:space="preserve">x 3m oraz posiada przepompownie zabezpieczającą </w:t>
            </w:r>
            <w:r>
              <w:rPr>
                <w:rFonts w:ascii="Arial" w:hAnsi="Arial" w:cs="Arial"/>
                <w:color w:val="595959"/>
                <w:sz w:val="18"/>
              </w:rPr>
              <w:t xml:space="preserve"> </w:t>
            </w:r>
            <w:r w:rsidRPr="007C0D0C">
              <w:rPr>
                <w:rFonts w:ascii="Arial" w:hAnsi="Arial" w:cs="Arial"/>
                <w:color w:val="595959"/>
                <w:sz w:val="18"/>
              </w:rPr>
              <w:t xml:space="preserve">przed </w:t>
            </w:r>
            <w:r>
              <w:rPr>
                <w:rFonts w:ascii="Arial" w:hAnsi="Arial" w:cs="Arial"/>
                <w:color w:val="595959"/>
                <w:sz w:val="18"/>
              </w:rPr>
              <w:t xml:space="preserve"> </w:t>
            </w:r>
            <w:r w:rsidRPr="007C0D0C">
              <w:rPr>
                <w:rFonts w:ascii="Arial" w:hAnsi="Arial" w:cs="Arial"/>
                <w:color w:val="595959"/>
                <w:sz w:val="18"/>
              </w:rPr>
              <w:t>cofnięciem ścieków/ zalaniem zakładu w przypadku wysokiego stanu wód. Tereny zalewowe rzeki Narew znajdują się po przeciwległej stronie</w:t>
            </w:r>
            <w:r>
              <w:rPr>
                <w:rFonts w:ascii="Arial" w:hAnsi="Arial" w:cs="Arial"/>
                <w:color w:val="595959"/>
                <w:sz w:val="18"/>
              </w:rPr>
              <w:t>.</w:t>
            </w:r>
          </w:p>
          <w:p w14:paraId="4F416EB9" w14:textId="1908C129" w:rsidR="0090436C" w:rsidRDefault="0090436C" w:rsidP="00422AB3">
            <w:pPr>
              <w:jc w:val="both"/>
              <w:rPr>
                <w:rFonts w:ascii="Arial" w:hAnsi="Arial" w:cs="Arial"/>
                <w:color w:val="595959"/>
                <w:sz w:val="18"/>
              </w:rPr>
            </w:pPr>
            <w:r w:rsidRPr="00CC6C4A">
              <w:rPr>
                <w:noProof/>
              </w:rPr>
              <w:drawing>
                <wp:inline distT="0" distB="0" distL="0" distR="0" wp14:anchorId="0AC01648" wp14:editId="0BAD7907">
                  <wp:extent cx="4349750" cy="21717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cstate="print">
                            <a:extLst>
                              <a:ext uri="{28A0092B-C50C-407E-A947-70E740481C1C}">
                                <a14:useLocalDpi xmlns:a14="http://schemas.microsoft.com/office/drawing/2010/main" val="0"/>
                              </a:ext>
                            </a:extLst>
                          </a:blip>
                          <a:srcRect l="50793" t="7993" b="4546"/>
                          <a:stretch>
                            <a:fillRect/>
                          </a:stretch>
                        </pic:blipFill>
                        <pic:spPr bwMode="auto">
                          <a:xfrm>
                            <a:off x="0" y="0"/>
                            <a:ext cx="4349750" cy="2171700"/>
                          </a:xfrm>
                          <a:prstGeom prst="rect">
                            <a:avLst/>
                          </a:prstGeom>
                          <a:noFill/>
                          <a:ln>
                            <a:noFill/>
                          </a:ln>
                        </pic:spPr>
                      </pic:pic>
                    </a:graphicData>
                  </a:graphic>
                </wp:inline>
              </w:drawing>
            </w:r>
          </w:p>
          <w:p w14:paraId="1C418261" w14:textId="77777777" w:rsidR="0090436C" w:rsidRPr="003F2D96" w:rsidRDefault="0090436C" w:rsidP="00422AB3">
            <w:pPr>
              <w:rPr>
                <w:noProof/>
              </w:rPr>
            </w:pPr>
          </w:p>
        </w:tc>
      </w:tr>
    </w:tbl>
    <w:p w14:paraId="0CF03308" w14:textId="77777777" w:rsidR="0090436C" w:rsidRDefault="0090436C" w:rsidP="0090436C">
      <w:pPr>
        <w:tabs>
          <w:tab w:val="left" w:pos="1418"/>
        </w:tabs>
        <w:rPr>
          <w:rFonts w:ascii="Arial" w:hAnsi="Arial" w:cs="Arial"/>
          <w:b/>
          <w:color w:val="58585A"/>
        </w:rPr>
      </w:pPr>
    </w:p>
    <w:p w14:paraId="75E266C9" w14:textId="77777777" w:rsidR="0090436C" w:rsidRDefault="0090436C" w:rsidP="0090436C">
      <w:pPr>
        <w:ind w:right="849" w:firstLine="708"/>
        <w:jc w:val="both"/>
        <w:rPr>
          <w:rFonts w:ascii="Arial" w:hAnsi="Arial" w:cs="Arial"/>
          <w:b/>
          <w:color w:val="000080"/>
          <w:sz w:val="18"/>
          <w:szCs w:val="18"/>
        </w:rPr>
      </w:pPr>
    </w:p>
    <w:p w14:paraId="098E25A8" w14:textId="77777777" w:rsidR="0090436C" w:rsidRPr="00326D1F" w:rsidRDefault="0090436C" w:rsidP="0090436C">
      <w:pPr>
        <w:tabs>
          <w:tab w:val="left" w:pos="937"/>
        </w:tabs>
        <w:rPr>
          <w:rFonts w:ascii="Arial" w:hAnsi="Arial" w:cs="Arial"/>
          <w:color w:val="404040"/>
          <w:sz w:val="18"/>
          <w:szCs w:val="18"/>
        </w:rPr>
      </w:pPr>
      <w:r>
        <w:rPr>
          <w:rFonts w:ascii="Arial" w:hAnsi="Arial" w:cs="Arial"/>
          <w:sz w:val="22"/>
        </w:rPr>
        <w:t xml:space="preserve">          </w:t>
      </w:r>
      <w:r w:rsidRPr="00326D1F">
        <w:rPr>
          <w:rFonts w:ascii="Arial" w:hAnsi="Arial" w:cs="Arial"/>
          <w:color w:val="404040"/>
          <w:sz w:val="18"/>
          <w:szCs w:val="18"/>
        </w:rPr>
        <w:t>Opracowa</w:t>
      </w:r>
      <w:r>
        <w:rPr>
          <w:rFonts w:ascii="Arial" w:hAnsi="Arial" w:cs="Arial"/>
          <w:color w:val="404040"/>
          <w:sz w:val="18"/>
          <w:szCs w:val="18"/>
        </w:rPr>
        <w:t>no</w:t>
      </w:r>
      <w:r w:rsidRPr="00326D1F">
        <w:rPr>
          <w:rFonts w:ascii="Arial" w:hAnsi="Arial" w:cs="Arial"/>
          <w:color w:val="404040"/>
          <w:sz w:val="18"/>
          <w:szCs w:val="18"/>
        </w:rPr>
        <w:t xml:space="preserve">: </w:t>
      </w:r>
      <w:r>
        <w:rPr>
          <w:rFonts w:ascii="Arial" w:hAnsi="Arial" w:cs="Arial"/>
          <w:color w:val="404040"/>
          <w:sz w:val="18"/>
          <w:szCs w:val="18"/>
        </w:rPr>
        <w:t xml:space="preserve">Katarzyna Witucka, Oddział II Warszawa, Mentor S.A. dnia </w:t>
      </w:r>
      <w:r>
        <w:rPr>
          <w:rFonts w:ascii="Arial" w:hAnsi="Arial" w:cs="Arial"/>
          <w:color w:val="404040"/>
          <w:sz w:val="18"/>
          <w:szCs w:val="18"/>
        </w:rPr>
        <w:fldChar w:fldCharType="begin"/>
      </w:r>
      <w:r>
        <w:rPr>
          <w:rFonts w:ascii="Arial" w:hAnsi="Arial" w:cs="Arial"/>
          <w:color w:val="404040"/>
          <w:sz w:val="18"/>
          <w:szCs w:val="18"/>
        </w:rPr>
        <w:instrText xml:space="preserve"> TIME \@ "d MMMM yyyy" </w:instrText>
      </w:r>
      <w:r>
        <w:rPr>
          <w:rFonts w:ascii="Arial" w:hAnsi="Arial" w:cs="Arial"/>
          <w:color w:val="404040"/>
          <w:sz w:val="18"/>
          <w:szCs w:val="18"/>
        </w:rPr>
        <w:fldChar w:fldCharType="separate"/>
      </w:r>
      <w:r>
        <w:rPr>
          <w:rFonts w:ascii="Arial" w:hAnsi="Arial" w:cs="Arial"/>
          <w:noProof/>
          <w:color w:val="404040"/>
          <w:sz w:val="18"/>
          <w:szCs w:val="18"/>
        </w:rPr>
        <w:t>30 października 2020</w:t>
      </w:r>
      <w:r>
        <w:rPr>
          <w:rFonts w:ascii="Arial" w:hAnsi="Arial" w:cs="Arial"/>
          <w:color w:val="404040"/>
          <w:sz w:val="18"/>
          <w:szCs w:val="18"/>
        </w:rPr>
        <w:fldChar w:fldCharType="end"/>
      </w:r>
    </w:p>
    <w:p w14:paraId="2D476298" w14:textId="77777777" w:rsidR="0090436C" w:rsidRPr="00D57B9B" w:rsidRDefault="0090436C" w:rsidP="0090436C">
      <w:pPr>
        <w:tabs>
          <w:tab w:val="left" w:pos="1418"/>
        </w:tabs>
        <w:jc w:val="both"/>
        <w:rPr>
          <w:rFonts w:ascii="Arial" w:hAnsi="Arial" w:cs="Arial"/>
          <w:color w:val="58585A"/>
          <w:sz w:val="22"/>
        </w:rPr>
      </w:pPr>
    </w:p>
    <w:p w14:paraId="269E1C6A" w14:textId="77777777" w:rsidR="0090436C" w:rsidRDefault="0090436C" w:rsidP="0090436C">
      <w:pPr>
        <w:tabs>
          <w:tab w:val="left" w:pos="1560"/>
          <w:tab w:val="left" w:pos="10490"/>
        </w:tabs>
        <w:ind w:left="1560" w:right="1416"/>
      </w:pPr>
    </w:p>
    <w:p w14:paraId="4AE2ADA2" w14:textId="77777777" w:rsidR="00A05BA9" w:rsidRDefault="00A05BA9" w:rsidP="00EC0F12">
      <w:pPr>
        <w:pStyle w:val="Bezodstpw"/>
        <w:rPr>
          <w:rFonts w:asciiTheme="majorHAnsi" w:hAnsiTheme="majorHAnsi" w:cstheme="majorHAnsi"/>
        </w:rPr>
      </w:pPr>
    </w:p>
    <w:p w14:paraId="752BF6D7" w14:textId="77777777" w:rsidR="003F5B7D" w:rsidRPr="003F5B7D" w:rsidRDefault="003F5B7D" w:rsidP="003F5B7D"/>
    <w:p w14:paraId="32A991E3" w14:textId="77777777" w:rsidR="003F5B7D" w:rsidRPr="003F5B7D" w:rsidRDefault="003F5B7D" w:rsidP="003F5B7D"/>
    <w:p w14:paraId="2E4E8E01" w14:textId="77777777" w:rsidR="003F5B7D" w:rsidRPr="003F5B7D" w:rsidRDefault="003F5B7D" w:rsidP="003F5B7D"/>
    <w:p w14:paraId="16AA7C5B" w14:textId="77777777" w:rsidR="003F5B7D" w:rsidRPr="003F5B7D" w:rsidRDefault="003F5B7D" w:rsidP="003F5B7D"/>
    <w:p w14:paraId="2571672F" w14:textId="77777777" w:rsidR="003F5B7D" w:rsidRPr="003F5B7D" w:rsidRDefault="003F5B7D" w:rsidP="003F5B7D"/>
    <w:p w14:paraId="0A902B6D" w14:textId="77777777" w:rsidR="003F5B7D" w:rsidRPr="003F5B7D" w:rsidRDefault="003F5B7D" w:rsidP="003F5B7D"/>
    <w:p w14:paraId="57DEB4A9" w14:textId="77777777" w:rsidR="003F5B7D" w:rsidRPr="003F5B7D" w:rsidRDefault="003F5B7D" w:rsidP="003F5B7D"/>
    <w:p w14:paraId="15C59CDA" w14:textId="77777777" w:rsidR="003F5B7D" w:rsidRPr="003F5B7D" w:rsidRDefault="003F5B7D" w:rsidP="003F5B7D"/>
    <w:p w14:paraId="591F086C" w14:textId="77777777" w:rsidR="003F5B7D" w:rsidRPr="003F5B7D" w:rsidRDefault="003F5B7D" w:rsidP="003F5B7D"/>
    <w:p w14:paraId="1692FE0A" w14:textId="77777777" w:rsidR="003F5B7D" w:rsidRPr="003F5B7D" w:rsidRDefault="003F5B7D" w:rsidP="003F5B7D"/>
    <w:p w14:paraId="20288134" w14:textId="77777777" w:rsidR="003F5B7D" w:rsidRPr="003F5B7D" w:rsidRDefault="003F5B7D" w:rsidP="003F5B7D"/>
    <w:p w14:paraId="4CF16AE0" w14:textId="77777777" w:rsidR="003F5B7D" w:rsidRPr="003F5B7D" w:rsidRDefault="003F5B7D" w:rsidP="003F5B7D"/>
    <w:p w14:paraId="649DFC0C" w14:textId="77777777" w:rsidR="003F5B7D" w:rsidRPr="003F5B7D" w:rsidRDefault="003F5B7D" w:rsidP="003F5B7D"/>
    <w:p w14:paraId="1BDB4F0C" w14:textId="77777777" w:rsidR="003F5B7D" w:rsidRPr="003F5B7D" w:rsidRDefault="003F5B7D" w:rsidP="003F5B7D"/>
    <w:p w14:paraId="47744E69" w14:textId="77777777" w:rsidR="003F5B7D" w:rsidRPr="003F5B7D" w:rsidRDefault="003F5B7D" w:rsidP="003F5B7D"/>
    <w:p w14:paraId="53F0DDD2" w14:textId="77777777" w:rsidR="003F5B7D" w:rsidRPr="003F5B7D" w:rsidRDefault="003F5B7D" w:rsidP="003F5B7D"/>
    <w:p w14:paraId="5A7AACA9" w14:textId="77777777" w:rsidR="003F5B7D" w:rsidRPr="003F5B7D" w:rsidRDefault="003F5B7D" w:rsidP="003F5B7D"/>
    <w:p w14:paraId="2F3EB466" w14:textId="77777777" w:rsidR="003F5B7D" w:rsidRPr="003F5B7D" w:rsidRDefault="003F5B7D" w:rsidP="003F5B7D"/>
    <w:p w14:paraId="139B8134" w14:textId="77777777" w:rsidR="003F5B7D" w:rsidRPr="003F5B7D" w:rsidRDefault="003F5B7D" w:rsidP="003F5B7D"/>
    <w:p w14:paraId="4FB85AB1" w14:textId="77777777" w:rsidR="003F5B7D" w:rsidRPr="003F5B7D" w:rsidRDefault="003F5B7D" w:rsidP="003F5B7D"/>
    <w:p w14:paraId="6E7C17FB" w14:textId="77777777" w:rsidR="003F5B7D" w:rsidRPr="003F5B7D" w:rsidRDefault="003F5B7D" w:rsidP="003F5B7D"/>
    <w:p w14:paraId="29B0F6AA" w14:textId="77777777" w:rsidR="003F5B7D" w:rsidRPr="003F5B7D" w:rsidRDefault="003F5B7D" w:rsidP="003F5B7D"/>
    <w:p w14:paraId="04F3A29D" w14:textId="77777777" w:rsidR="003F5B7D" w:rsidRPr="003F5B7D" w:rsidRDefault="003F5B7D" w:rsidP="003F5B7D"/>
    <w:p w14:paraId="11B2261F" w14:textId="77777777" w:rsidR="003F5B7D" w:rsidRPr="003F5B7D" w:rsidRDefault="003F5B7D" w:rsidP="003F5B7D"/>
    <w:p w14:paraId="7A6D38DE" w14:textId="77777777" w:rsidR="003F5B7D" w:rsidRPr="003F5B7D" w:rsidRDefault="003F5B7D" w:rsidP="003F5B7D"/>
    <w:p w14:paraId="4B2B9309" w14:textId="77777777" w:rsidR="003F5B7D" w:rsidRPr="003F5B7D" w:rsidRDefault="003F5B7D" w:rsidP="003F5B7D"/>
    <w:p w14:paraId="61B499CF" w14:textId="77777777" w:rsidR="003F5B7D" w:rsidRPr="003F5B7D" w:rsidRDefault="003F5B7D" w:rsidP="003F5B7D"/>
    <w:p w14:paraId="687D765C" w14:textId="77777777" w:rsidR="003F5B7D" w:rsidRPr="003F5B7D" w:rsidRDefault="003F5B7D" w:rsidP="003F5B7D"/>
    <w:sectPr w:rsidR="003F5B7D" w:rsidRPr="003F5B7D" w:rsidSect="00EC0F12">
      <w:headerReference w:type="even" r:id="rId9"/>
      <w:headerReference w:type="default" r:id="rId10"/>
      <w:footerReference w:type="even" r:id="rId11"/>
      <w:footerReference w:type="default" r:id="rId12"/>
      <w:headerReference w:type="first" r:id="rId13"/>
      <w:footerReference w:type="firs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A018B" w14:textId="77777777" w:rsidR="00565A0A" w:rsidRDefault="00565A0A" w:rsidP="00EC0F12">
      <w:r>
        <w:separator/>
      </w:r>
    </w:p>
  </w:endnote>
  <w:endnote w:type="continuationSeparator" w:id="0">
    <w:p w14:paraId="4E96B0CF" w14:textId="77777777" w:rsidR="00565A0A" w:rsidRDefault="00565A0A" w:rsidP="00EC0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66CFE" w14:textId="77777777" w:rsidR="000C4837" w:rsidRDefault="000C483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E25D" w14:textId="278BB494" w:rsidR="00EC0F12" w:rsidRDefault="000C4837">
    <w:pPr>
      <w:pStyle w:val="Stopka"/>
    </w:pPr>
    <w:r>
      <w:rPr>
        <w:noProof/>
      </w:rPr>
      <w:drawing>
        <wp:anchor distT="0" distB="0" distL="114300" distR="114300" simplePos="0" relativeHeight="251670528" behindDoc="0" locked="0" layoutInCell="1" allowOverlap="1" wp14:anchorId="195F98A4" wp14:editId="036F7DC9">
          <wp:simplePos x="0" y="0"/>
          <wp:positionH relativeFrom="column">
            <wp:posOffset>155575</wp:posOffset>
          </wp:positionH>
          <wp:positionV relativeFrom="paragraph">
            <wp:posOffset>140335</wp:posOffset>
          </wp:positionV>
          <wp:extent cx="469900" cy="541020"/>
          <wp:effectExtent l="0" t="0" r="635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541020"/>
                  </a:xfrm>
                  <a:prstGeom prst="rect">
                    <a:avLst/>
                  </a:prstGeom>
                  <a:noFill/>
                  <a:ln>
                    <a:noFill/>
                  </a:ln>
                </pic:spPr>
              </pic:pic>
            </a:graphicData>
          </a:graphic>
        </wp:anchor>
      </w:drawing>
    </w:r>
    <w:r>
      <w:rPr>
        <w:noProof/>
      </w:rPr>
      <mc:AlternateContent>
        <mc:Choice Requires="wps">
          <w:drawing>
            <wp:anchor distT="0" distB="0" distL="114300" distR="114300" simplePos="0" relativeHeight="251675648" behindDoc="0" locked="0" layoutInCell="1" allowOverlap="1" wp14:anchorId="2B16536E" wp14:editId="359B5B0C">
              <wp:simplePos x="0" y="0"/>
              <wp:positionH relativeFrom="column">
                <wp:posOffset>744855</wp:posOffset>
              </wp:positionH>
              <wp:positionV relativeFrom="paragraph">
                <wp:posOffset>149225</wp:posOffset>
              </wp:positionV>
              <wp:extent cx="1263650" cy="463550"/>
              <wp:effectExtent l="0" t="0" r="0" b="0"/>
              <wp:wrapSquare wrapText="bothSides"/>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463550"/>
                      </a:xfrm>
                      <a:prstGeom prst="rect">
                        <a:avLst/>
                      </a:prstGeom>
                      <a:noFill/>
                      <a:ln w="9525">
                        <a:noFill/>
                        <a:miter lim="800000"/>
                        <a:headEnd/>
                        <a:tailEnd/>
                      </a:ln>
                    </wps:spPr>
                    <wps:txbx>
                      <w:txbxContent>
                        <w:p w14:paraId="34A3E304" w14:textId="77777777" w:rsidR="00396194" w:rsidRPr="00541AE3" w:rsidRDefault="00396194" w:rsidP="00396194">
                          <w:pPr>
                            <w:pStyle w:val="Bezodstpw"/>
                            <w:rPr>
                              <w:rFonts w:asciiTheme="majorHAnsi" w:hAnsiTheme="majorHAnsi" w:cstheme="majorHAnsi"/>
                              <w:b/>
                              <w:bCs/>
                              <w:color w:val="23376C"/>
                              <w:sz w:val="13"/>
                              <w:szCs w:val="13"/>
                            </w:rPr>
                          </w:pPr>
                          <w:r w:rsidRPr="00541AE3">
                            <w:rPr>
                              <w:rFonts w:asciiTheme="majorHAnsi" w:hAnsiTheme="majorHAnsi" w:cstheme="majorHAnsi"/>
                              <w:b/>
                              <w:bCs/>
                              <w:color w:val="23376C"/>
                              <w:sz w:val="13"/>
                              <w:szCs w:val="13"/>
                            </w:rPr>
                            <w:t>Mentor S.A.</w:t>
                          </w:r>
                        </w:p>
                        <w:p w14:paraId="0E48EBB8" w14:textId="77777777" w:rsidR="00396194" w:rsidRPr="00541AE3" w:rsidRDefault="00396194" w:rsidP="00396194">
                          <w:pPr>
                            <w:pStyle w:val="Bezodstpw"/>
                            <w:rPr>
                              <w:rFonts w:asciiTheme="majorHAnsi" w:hAnsiTheme="majorHAnsi" w:cstheme="majorHAnsi"/>
                              <w:color w:val="23376C"/>
                              <w:sz w:val="13"/>
                              <w:szCs w:val="13"/>
                            </w:rPr>
                          </w:pPr>
                          <w:r>
                            <w:rPr>
                              <w:rFonts w:asciiTheme="majorHAnsi" w:hAnsiTheme="majorHAnsi" w:cstheme="majorHAnsi"/>
                              <w:color w:val="23376C"/>
                              <w:sz w:val="13"/>
                              <w:szCs w:val="13"/>
                            </w:rPr>
                            <w:t>u</w:t>
                          </w:r>
                          <w:r w:rsidRPr="00541AE3">
                            <w:rPr>
                              <w:rFonts w:asciiTheme="majorHAnsi" w:hAnsiTheme="majorHAnsi" w:cstheme="majorHAnsi"/>
                              <w:color w:val="23376C"/>
                              <w:sz w:val="13"/>
                              <w:szCs w:val="13"/>
                            </w:rPr>
                            <w:t xml:space="preserve">l. </w:t>
                          </w:r>
                          <w:r w:rsidR="006A534F">
                            <w:rPr>
                              <w:rFonts w:asciiTheme="majorHAnsi" w:hAnsiTheme="majorHAnsi" w:cstheme="majorHAnsi"/>
                              <w:color w:val="23376C"/>
                              <w:sz w:val="13"/>
                              <w:szCs w:val="13"/>
                            </w:rPr>
                            <w:t>Szosa Chełmińska 177-181</w:t>
                          </w:r>
                        </w:p>
                        <w:p w14:paraId="1E87AE77" w14:textId="77777777" w:rsidR="00396194" w:rsidRPr="00541AE3" w:rsidRDefault="006A534F" w:rsidP="00396194">
                          <w:pPr>
                            <w:pStyle w:val="Bezodstpw"/>
                            <w:rPr>
                              <w:rFonts w:asciiTheme="majorHAnsi" w:hAnsiTheme="majorHAnsi" w:cstheme="majorHAnsi"/>
                              <w:b/>
                              <w:bCs/>
                              <w:color w:val="23376C"/>
                              <w:sz w:val="13"/>
                              <w:szCs w:val="13"/>
                            </w:rPr>
                          </w:pPr>
                          <w:r>
                            <w:rPr>
                              <w:rFonts w:asciiTheme="majorHAnsi" w:hAnsiTheme="majorHAnsi" w:cstheme="majorHAnsi"/>
                              <w:color w:val="23376C"/>
                              <w:sz w:val="13"/>
                              <w:szCs w:val="13"/>
                            </w:rPr>
                            <w:t>87-100 Toruń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16536E" id="_x0000_t202" coordsize="21600,21600" o:spt="202" path="m,l,21600r21600,l21600,xe">
              <v:stroke joinstyle="miter"/>
              <v:path gradientshapeok="t" o:connecttype="rect"/>
            </v:shapetype>
            <v:shape id="_x0000_s1027" type="#_x0000_t202" style="position:absolute;margin-left:58.65pt;margin-top:11.75pt;width:99.5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" filled="f" stroked="f">
              <v:textbox>
                <w:txbxContent>
                  <w:p w14:paraId="34A3E304" w14:textId="77777777" w:rsidR="00396194" w:rsidRPr="00541AE3" w:rsidRDefault="00396194" w:rsidP="00396194">
                    <w:pPr>
                      <w:pStyle w:val="Bezodstpw"/>
                      <w:rPr>
                        <w:rFonts w:asciiTheme="majorHAnsi" w:hAnsiTheme="majorHAnsi" w:cstheme="majorHAnsi"/>
                        <w:b/>
                        <w:bCs/>
                        <w:color w:val="23376C"/>
                        <w:sz w:val="13"/>
                        <w:szCs w:val="13"/>
                      </w:rPr>
                    </w:pPr>
                    <w:r w:rsidRPr="00541AE3">
                      <w:rPr>
                        <w:rFonts w:asciiTheme="majorHAnsi" w:hAnsiTheme="majorHAnsi" w:cstheme="majorHAnsi"/>
                        <w:b/>
                        <w:bCs/>
                        <w:color w:val="23376C"/>
                        <w:sz w:val="13"/>
                        <w:szCs w:val="13"/>
                      </w:rPr>
                      <w:t>Mentor S.A.</w:t>
                    </w:r>
                  </w:p>
                  <w:p w14:paraId="0E48EBB8" w14:textId="77777777" w:rsidR="00396194" w:rsidRPr="00541AE3" w:rsidRDefault="00396194" w:rsidP="00396194">
                    <w:pPr>
                      <w:pStyle w:val="Bezodstpw"/>
                      <w:rPr>
                        <w:rFonts w:asciiTheme="majorHAnsi" w:hAnsiTheme="majorHAnsi" w:cstheme="majorHAnsi"/>
                        <w:color w:val="23376C"/>
                        <w:sz w:val="13"/>
                        <w:szCs w:val="13"/>
                      </w:rPr>
                    </w:pPr>
                    <w:r>
                      <w:rPr>
                        <w:rFonts w:asciiTheme="majorHAnsi" w:hAnsiTheme="majorHAnsi" w:cstheme="majorHAnsi"/>
                        <w:color w:val="23376C"/>
                        <w:sz w:val="13"/>
                        <w:szCs w:val="13"/>
                      </w:rPr>
                      <w:t>u</w:t>
                    </w:r>
                    <w:r w:rsidRPr="00541AE3">
                      <w:rPr>
                        <w:rFonts w:asciiTheme="majorHAnsi" w:hAnsiTheme="majorHAnsi" w:cstheme="majorHAnsi"/>
                        <w:color w:val="23376C"/>
                        <w:sz w:val="13"/>
                        <w:szCs w:val="13"/>
                      </w:rPr>
                      <w:t xml:space="preserve">l. </w:t>
                    </w:r>
                    <w:r w:rsidR="006A534F">
                      <w:rPr>
                        <w:rFonts w:asciiTheme="majorHAnsi" w:hAnsiTheme="majorHAnsi" w:cstheme="majorHAnsi"/>
                        <w:color w:val="23376C"/>
                        <w:sz w:val="13"/>
                        <w:szCs w:val="13"/>
                      </w:rPr>
                      <w:t>Szosa Chełmińska 177-181</w:t>
                    </w:r>
                  </w:p>
                  <w:p w14:paraId="1E87AE77" w14:textId="77777777" w:rsidR="00396194" w:rsidRPr="00541AE3" w:rsidRDefault="006A534F" w:rsidP="00396194">
                    <w:pPr>
                      <w:pStyle w:val="Bezodstpw"/>
                      <w:rPr>
                        <w:rFonts w:asciiTheme="majorHAnsi" w:hAnsiTheme="majorHAnsi" w:cstheme="majorHAnsi"/>
                        <w:b/>
                        <w:bCs/>
                        <w:color w:val="23376C"/>
                        <w:sz w:val="13"/>
                        <w:szCs w:val="13"/>
                      </w:rPr>
                    </w:pPr>
                    <w:r>
                      <w:rPr>
                        <w:rFonts w:asciiTheme="majorHAnsi" w:hAnsiTheme="majorHAnsi" w:cstheme="majorHAnsi"/>
                        <w:color w:val="23376C"/>
                        <w:sz w:val="13"/>
                        <w:szCs w:val="13"/>
                      </w:rPr>
                      <w:t>87-100 Toruń</w:t>
                    </w:r>
                  </w:p>
                </w:txbxContent>
              </v:textbox>
              <w10:wrap type="square"/>
            </v:shape>
          </w:pict>
        </mc:Fallback>
      </mc:AlternateContent>
    </w:r>
    <w:r w:rsidR="00541AE3">
      <w:rPr>
        <w:noProof/>
      </w:rPr>
      <mc:AlternateContent>
        <mc:Choice Requires="wps">
          <w:drawing>
            <wp:anchor distT="0" distB="0" distL="114300" distR="114300" simplePos="0" relativeHeight="251656192" behindDoc="0" locked="0" layoutInCell="1" allowOverlap="1" wp14:anchorId="079C6B8F" wp14:editId="16D70DFD">
              <wp:simplePos x="0" y="0"/>
              <wp:positionH relativeFrom="margin">
                <wp:align>center</wp:align>
              </wp:positionH>
              <wp:positionV relativeFrom="paragraph">
                <wp:posOffset>8890</wp:posOffset>
              </wp:positionV>
              <wp:extent cx="6840000" cy="0"/>
              <wp:effectExtent l="0" t="0" r="0" b="0"/>
              <wp:wrapNone/>
              <wp:docPr id="4" name="Łącznik prosty 4"/>
              <wp:cNvGraphicFramePr/>
              <a:graphic xmlns:a="http://schemas.openxmlformats.org/drawingml/2006/main">
                <a:graphicData uri="http://schemas.microsoft.com/office/word/2010/wordprocessingShape">
                  <wps:wsp>
                    <wps:cNvCnPr/>
                    <wps:spPr>
                      <a:xfrm>
                        <a:off x="0" y="0"/>
                        <a:ext cx="6840000" cy="0"/>
                      </a:xfrm>
                      <a:prstGeom prst="line">
                        <a:avLst/>
                      </a:prstGeom>
                      <a:ln w="9525">
                        <a:solidFill>
                          <a:srgbClr val="EBEBE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B5749" id="Łącznik prosty 4" o:spid="_x0000_s1026" style="position:absolute;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538.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" strokecolor="#ebebeb">
              <v:stroke joinstyle="miter"/>
              <w10:wrap anchorx="margin"/>
            </v:line>
          </w:pict>
        </mc:Fallback>
      </mc:AlternateContent>
    </w:r>
  </w:p>
  <w:p w14:paraId="621E0A49" w14:textId="77777777" w:rsidR="00541AE3" w:rsidRDefault="000C4837">
    <w:pPr>
      <w:pStyle w:val="Stopka"/>
    </w:pPr>
    <w:r>
      <w:rPr>
        <w:noProof/>
      </w:rPr>
      <mc:AlternateContent>
        <mc:Choice Requires="wps">
          <w:drawing>
            <wp:anchor distT="0" distB="0" distL="114300" distR="114300" simplePos="0" relativeHeight="251665408" behindDoc="0" locked="0" layoutInCell="1" allowOverlap="1" wp14:anchorId="53406FDC" wp14:editId="6A1039AA">
              <wp:simplePos x="0" y="0"/>
              <wp:positionH relativeFrom="column">
                <wp:posOffset>2103755</wp:posOffset>
              </wp:positionH>
              <wp:positionV relativeFrom="paragraph">
                <wp:posOffset>4445</wp:posOffset>
              </wp:positionV>
              <wp:extent cx="1054100" cy="401955"/>
              <wp:effectExtent l="0" t="0" r="0" b="0"/>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401955"/>
                      </a:xfrm>
                      <a:prstGeom prst="rect">
                        <a:avLst/>
                      </a:prstGeom>
                      <a:noFill/>
                      <a:ln w="9525">
                        <a:noFill/>
                        <a:miter lim="800000"/>
                        <a:headEnd/>
                        <a:tailEnd/>
                      </a:ln>
                    </wps:spPr>
                    <wps:txbx>
                      <w:txbxContent>
                        <w:p w14:paraId="731F5AEA" w14:textId="77777777" w:rsidR="00541AE3" w:rsidRPr="00541AE3" w:rsidRDefault="00655F10" w:rsidP="00EC0F12">
                          <w:pPr>
                            <w:pStyle w:val="Bezodstpw"/>
                            <w:rPr>
                              <w:rFonts w:asciiTheme="majorHAnsi" w:hAnsiTheme="majorHAnsi" w:cstheme="majorHAnsi"/>
                              <w:b/>
                              <w:bCs/>
                              <w:color w:val="23376C"/>
                              <w:sz w:val="13"/>
                              <w:szCs w:val="13"/>
                            </w:rPr>
                          </w:pPr>
                          <w:r>
                            <w:rPr>
                              <w:rFonts w:asciiTheme="majorHAnsi" w:hAnsiTheme="majorHAnsi" w:cstheme="majorHAnsi"/>
                              <w:b/>
                              <w:bCs/>
                              <w:color w:val="23376C"/>
                              <w:sz w:val="13"/>
                              <w:szCs w:val="13"/>
                            </w:rPr>
                            <w:t>Oddział</w:t>
                          </w:r>
                          <w:r w:rsidR="00077DF0">
                            <w:rPr>
                              <w:rFonts w:asciiTheme="majorHAnsi" w:hAnsiTheme="majorHAnsi" w:cstheme="majorHAnsi"/>
                              <w:b/>
                              <w:bCs/>
                              <w:color w:val="23376C"/>
                              <w:sz w:val="13"/>
                              <w:szCs w:val="13"/>
                            </w:rPr>
                            <w:t xml:space="preserve"> </w:t>
                          </w:r>
                          <w:r w:rsidR="0094760F">
                            <w:rPr>
                              <w:rFonts w:asciiTheme="majorHAnsi" w:hAnsiTheme="majorHAnsi" w:cstheme="majorHAnsi"/>
                              <w:b/>
                              <w:bCs/>
                              <w:color w:val="23376C"/>
                              <w:sz w:val="13"/>
                              <w:szCs w:val="13"/>
                            </w:rPr>
                            <w:t>Warszawa II</w:t>
                          </w:r>
                        </w:p>
                        <w:p w14:paraId="14EFBEF1" w14:textId="77777777" w:rsidR="00B52872" w:rsidRPr="00541AE3" w:rsidRDefault="00B52872" w:rsidP="00B52872">
                          <w:pPr>
                            <w:pStyle w:val="Bezodstpw"/>
                            <w:rPr>
                              <w:rFonts w:asciiTheme="majorHAnsi" w:hAnsiTheme="majorHAnsi" w:cstheme="majorHAnsi"/>
                              <w:color w:val="23376C"/>
                              <w:sz w:val="13"/>
                              <w:szCs w:val="13"/>
                            </w:rPr>
                          </w:pPr>
                          <w:r>
                            <w:rPr>
                              <w:rFonts w:asciiTheme="majorHAnsi" w:hAnsiTheme="majorHAnsi" w:cstheme="majorHAnsi"/>
                              <w:color w:val="23376C"/>
                              <w:sz w:val="13"/>
                              <w:szCs w:val="13"/>
                            </w:rPr>
                            <w:t>u</w:t>
                          </w:r>
                          <w:r w:rsidRPr="00541AE3">
                            <w:rPr>
                              <w:rFonts w:asciiTheme="majorHAnsi" w:hAnsiTheme="majorHAnsi" w:cstheme="majorHAnsi"/>
                              <w:color w:val="23376C"/>
                              <w:sz w:val="13"/>
                              <w:szCs w:val="13"/>
                            </w:rPr>
                            <w:t xml:space="preserve">l. </w:t>
                          </w:r>
                          <w:r w:rsidR="0094760F">
                            <w:rPr>
                              <w:rFonts w:asciiTheme="majorHAnsi" w:hAnsiTheme="majorHAnsi" w:cstheme="majorHAnsi"/>
                              <w:color w:val="23376C"/>
                              <w:sz w:val="13"/>
                              <w:szCs w:val="13"/>
                            </w:rPr>
                            <w:t>Cybernetyki 13a</w:t>
                          </w:r>
                        </w:p>
                        <w:p w14:paraId="4C7CE7CF" w14:textId="77777777" w:rsidR="00B52872" w:rsidRPr="00541AE3" w:rsidRDefault="00B52872" w:rsidP="00B52872">
                          <w:pPr>
                            <w:pStyle w:val="Bezodstpw"/>
                            <w:rPr>
                              <w:rFonts w:asciiTheme="majorHAnsi" w:hAnsiTheme="majorHAnsi" w:cstheme="majorHAnsi"/>
                              <w:b/>
                              <w:bCs/>
                              <w:color w:val="23376C"/>
                              <w:sz w:val="13"/>
                              <w:szCs w:val="13"/>
                            </w:rPr>
                          </w:pPr>
                          <w:r>
                            <w:rPr>
                              <w:rFonts w:asciiTheme="majorHAnsi" w:hAnsiTheme="majorHAnsi" w:cstheme="majorHAnsi"/>
                              <w:color w:val="23376C"/>
                              <w:sz w:val="13"/>
                              <w:szCs w:val="13"/>
                            </w:rPr>
                            <w:t>0</w:t>
                          </w:r>
                          <w:r w:rsidR="0094760F">
                            <w:rPr>
                              <w:rFonts w:asciiTheme="majorHAnsi" w:hAnsiTheme="majorHAnsi" w:cstheme="majorHAnsi"/>
                              <w:color w:val="23376C"/>
                              <w:sz w:val="13"/>
                              <w:szCs w:val="13"/>
                            </w:rPr>
                            <w:t>2</w:t>
                          </w:r>
                          <w:r>
                            <w:rPr>
                              <w:rFonts w:asciiTheme="majorHAnsi" w:hAnsiTheme="majorHAnsi" w:cstheme="majorHAnsi"/>
                              <w:color w:val="23376C"/>
                              <w:sz w:val="13"/>
                              <w:szCs w:val="13"/>
                            </w:rPr>
                            <w:t>-</w:t>
                          </w:r>
                          <w:r w:rsidR="0094760F">
                            <w:rPr>
                              <w:rFonts w:asciiTheme="majorHAnsi" w:hAnsiTheme="majorHAnsi" w:cstheme="majorHAnsi"/>
                              <w:color w:val="23376C"/>
                              <w:sz w:val="13"/>
                              <w:szCs w:val="13"/>
                            </w:rPr>
                            <w:t>677</w:t>
                          </w:r>
                          <w:r>
                            <w:rPr>
                              <w:rFonts w:asciiTheme="majorHAnsi" w:hAnsiTheme="majorHAnsi" w:cstheme="majorHAnsi"/>
                              <w:color w:val="23376C"/>
                              <w:sz w:val="13"/>
                              <w:szCs w:val="13"/>
                            </w:rPr>
                            <w:t xml:space="preserve"> Warszawa</w:t>
                          </w:r>
                        </w:p>
                        <w:p w14:paraId="6ED5DC3E" w14:textId="77777777" w:rsidR="00541AE3" w:rsidRPr="00541AE3" w:rsidRDefault="00541AE3" w:rsidP="00B52872">
                          <w:pPr>
                            <w:pStyle w:val="Bezodstpw"/>
                            <w:rPr>
                              <w:rFonts w:asciiTheme="majorHAnsi" w:hAnsiTheme="majorHAnsi" w:cstheme="majorHAnsi"/>
                              <w:b/>
                              <w:bCs/>
                              <w:color w:val="23376C"/>
                              <w:sz w:val="13"/>
                              <w:szCs w:val="13"/>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3406FDC" id="_x0000_s1028" type="#_x0000_t202" style="position:absolute;margin-left:165.65pt;margin-top:.35pt;width:83pt;height:31.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" filled="f" stroked="f">
              <v:textbox>
                <w:txbxContent>
                  <w:p w14:paraId="731F5AEA" w14:textId="77777777" w:rsidR="00541AE3" w:rsidRPr="00541AE3" w:rsidRDefault="00655F10" w:rsidP="00EC0F12">
                    <w:pPr>
                      <w:pStyle w:val="Bezodstpw"/>
                      <w:rPr>
                        <w:rFonts w:asciiTheme="majorHAnsi" w:hAnsiTheme="majorHAnsi" w:cstheme="majorHAnsi"/>
                        <w:b/>
                        <w:bCs/>
                        <w:color w:val="23376C"/>
                        <w:sz w:val="13"/>
                        <w:szCs w:val="13"/>
                      </w:rPr>
                    </w:pPr>
                    <w:r>
                      <w:rPr>
                        <w:rFonts w:asciiTheme="majorHAnsi" w:hAnsiTheme="majorHAnsi" w:cstheme="majorHAnsi"/>
                        <w:b/>
                        <w:bCs/>
                        <w:color w:val="23376C"/>
                        <w:sz w:val="13"/>
                        <w:szCs w:val="13"/>
                      </w:rPr>
                      <w:t>Oddział</w:t>
                    </w:r>
                    <w:r w:rsidR="00077DF0">
                      <w:rPr>
                        <w:rFonts w:asciiTheme="majorHAnsi" w:hAnsiTheme="majorHAnsi" w:cstheme="majorHAnsi"/>
                        <w:b/>
                        <w:bCs/>
                        <w:color w:val="23376C"/>
                        <w:sz w:val="13"/>
                        <w:szCs w:val="13"/>
                      </w:rPr>
                      <w:t xml:space="preserve"> </w:t>
                    </w:r>
                    <w:r w:rsidR="0094760F">
                      <w:rPr>
                        <w:rFonts w:asciiTheme="majorHAnsi" w:hAnsiTheme="majorHAnsi" w:cstheme="majorHAnsi"/>
                        <w:b/>
                        <w:bCs/>
                        <w:color w:val="23376C"/>
                        <w:sz w:val="13"/>
                        <w:szCs w:val="13"/>
                      </w:rPr>
                      <w:t>Warszawa II</w:t>
                    </w:r>
                  </w:p>
                  <w:p w14:paraId="14EFBEF1" w14:textId="77777777" w:rsidR="00B52872" w:rsidRPr="00541AE3" w:rsidRDefault="00B52872" w:rsidP="00B52872">
                    <w:pPr>
                      <w:pStyle w:val="Bezodstpw"/>
                      <w:rPr>
                        <w:rFonts w:asciiTheme="majorHAnsi" w:hAnsiTheme="majorHAnsi" w:cstheme="majorHAnsi"/>
                        <w:color w:val="23376C"/>
                        <w:sz w:val="13"/>
                        <w:szCs w:val="13"/>
                      </w:rPr>
                    </w:pPr>
                    <w:r>
                      <w:rPr>
                        <w:rFonts w:asciiTheme="majorHAnsi" w:hAnsiTheme="majorHAnsi" w:cstheme="majorHAnsi"/>
                        <w:color w:val="23376C"/>
                        <w:sz w:val="13"/>
                        <w:szCs w:val="13"/>
                      </w:rPr>
                      <w:t>u</w:t>
                    </w:r>
                    <w:r w:rsidRPr="00541AE3">
                      <w:rPr>
                        <w:rFonts w:asciiTheme="majorHAnsi" w:hAnsiTheme="majorHAnsi" w:cstheme="majorHAnsi"/>
                        <w:color w:val="23376C"/>
                        <w:sz w:val="13"/>
                        <w:szCs w:val="13"/>
                      </w:rPr>
                      <w:t xml:space="preserve">l. </w:t>
                    </w:r>
                    <w:r w:rsidR="0094760F">
                      <w:rPr>
                        <w:rFonts w:asciiTheme="majorHAnsi" w:hAnsiTheme="majorHAnsi" w:cstheme="majorHAnsi"/>
                        <w:color w:val="23376C"/>
                        <w:sz w:val="13"/>
                        <w:szCs w:val="13"/>
                      </w:rPr>
                      <w:t>Cybernetyki 13a</w:t>
                    </w:r>
                  </w:p>
                  <w:p w14:paraId="4C7CE7CF" w14:textId="77777777" w:rsidR="00B52872" w:rsidRPr="00541AE3" w:rsidRDefault="00B52872" w:rsidP="00B52872">
                    <w:pPr>
                      <w:pStyle w:val="Bezodstpw"/>
                      <w:rPr>
                        <w:rFonts w:asciiTheme="majorHAnsi" w:hAnsiTheme="majorHAnsi" w:cstheme="majorHAnsi"/>
                        <w:b/>
                        <w:bCs/>
                        <w:color w:val="23376C"/>
                        <w:sz w:val="13"/>
                        <w:szCs w:val="13"/>
                      </w:rPr>
                    </w:pPr>
                    <w:r>
                      <w:rPr>
                        <w:rFonts w:asciiTheme="majorHAnsi" w:hAnsiTheme="majorHAnsi" w:cstheme="majorHAnsi"/>
                        <w:color w:val="23376C"/>
                        <w:sz w:val="13"/>
                        <w:szCs w:val="13"/>
                      </w:rPr>
                      <w:t>0</w:t>
                    </w:r>
                    <w:r w:rsidR="0094760F">
                      <w:rPr>
                        <w:rFonts w:asciiTheme="majorHAnsi" w:hAnsiTheme="majorHAnsi" w:cstheme="majorHAnsi"/>
                        <w:color w:val="23376C"/>
                        <w:sz w:val="13"/>
                        <w:szCs w:val="13"/>
                      </w:rPr>
                      <w:t>2</w:t>
                    </w:r>
                    <w:r>
                      <w:rPr>
                        <w:rFonts w:asciiTheme="majorHAnsi" w:hAnsiTheme="majorHAnsi" w:cstheme="majorHAnsi"/>
                        <w:color w:val="23376C"/>
                        <w:sz w:val="13"/>
                        <w:szCs w:val="13"/>
                      </w:rPr>
                      <w:t>-</w:t>
                    </w:r>
                    <w:r w:rsidR="0094760F">
                      <w:rPr>
                        <w:rFonts w:asciiTheme="majorHAnsi" w:hAnsiTheme="majorHAnsi" w:cstheme="majorHAnsi"/>
                        <w:color w:val="23376C"/>
                        <w:sz w:val="13"/>
                        <w:szCs w:val="13"/>
                      </w:rPr>
                      <w:t>677</w:t>
                    </w:r>
                    <w:r>
                      <w:rPr>
                        <w:rFonts w:asciiTheme="majorHAnsi" w:hAnsiTheme="majorHAnsi" w:cstheme="majorHAnsi"/>
                        <w:color w:val="23376C"/>
                        <w:sz w:val="13"/>
                        <w:szCs w:val="13"/>
                      </w:rPr>
                      <w:t xml:space="preserve"> Warszawa</w:t>
                    </w:r>
                  </w:p>
                  <w:p w14:paraId="6ED5DC3E" w14:textId="77777777" w:rsidR="00541AE3" w:rsidRPr="00541AE3" w:rsidRDefault="00541AE3" w:rsidP="00B52872">
                    <w:pPr>
                      <w:pStyle w:val="Bezodstpw"/>
                      <w:rPr>
                        <w:rFonts w:asciiTheme="majorHAnsi" w:hAnsiTheme="majorHAnsi" w:cstheme="majorHAnsi"/>
                        <w:b/>
                        <w:bCs/>
                        <w:color w:val="23376C"/>
                        <w:sz w:val="13"/>
                        <w:szCs w:val="13"/>
                      </w:rPr>
                    </w:pP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0B811A6F" wp14:editId="72DFC879">
              <wp:simplePos x="0" y="0"/>
              <wp:positionH relativeFrom="column">
                <wp:posOffset>3293745</wp:posOffset>
              </wp:positionH>
              <wp:positionV relativeFrom="paragraph">
                <wp:posOffset>4445</wp:posOffset>
              </wp:positionV>
              <wp:extent cx="1108075" cy="401955"/>
              <wp:effectExtent l="0" t="0" r="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401955"/>
                      </a:xfrm>
                      <a:prstGeom prst="rect">
                        <a:avLst/>
                      </a:prstGeom>
                      <a:noFill/>
                      <a:ln w="9525">
                        <a:noFill/>
                        <a:miter lim="800000"/>
                        <a:headEnd/>
                        <a:tailEnd/>
                      </a:ln>
                    </wps:spPr>
                    <wps:txbx>
                      <w:txbxContent>
                        <w:p w14:paraId="4E26143B" w14:textId="77777777" w:rsidR="00B52872" w:rsidRPr="00541AE3" w:rsidRDefault="003F5B7D" w:rsidP="00B52872">
                          <w:pPr>
                            <w:pStyle w:val="Bezodstpw"/>
                            <w:rPr>
                              <w:rFonts w:asciiTheme="majorHAnsi" w:hAnsiTheme="majorHAnsi" w:cstheme="majorHAnsi"/>
                              <w:b/>
                              <w:bCs/>
                              <w:color w:val="23376C"/>
                              <w:sz w:val="13"/>
                              <w:szCs w:val="13"/>
                            </w:rPr>
                          </w:pPr>
                          <w:r>
                            <w:rPr>
                              <w:rFonts w:asciiTheme="majorHAnsi" w:hAnsiTheme="majorHAnsi" w:cstheme="majorHAnsi"/>
                              <w:color w:val="23376C"/>
                              <w:sz w:val="13"/>
                              <w:szCs w:val="13"/>
                            </w:rPr>
                            <w:t>t</w:t>
                          </w:r>
                          <w:r w:rsidR="00B52872" w:rsidRPr="00541AE3">
                            <w:rPr>
                              <w:rFonts w:asciiTheme="majorHAnsi" w:hAnsiTheme="majorHAnsi" w:cstheme="majorHAnsi"/>
                              <w:color w:val="23376C"/>
                              <w:sz w:val="13"/>
                              <w:szCs w:val="13"/>
                            </w:rPr>
                            <w:t>el</w:t>
                          </w:r>
                          <w:r>
                            <w:rPr>
                              <w:rFonts w:asciiTheme="majorHAnsi" w:hAnsiTheme="majorHAnsi" w:cstheme="majorHAnsi"/>
                              <w:color w:val="23376C"/>
                              <w:sz w:val="13"/>
                              <w:szCs w:val="13"/>
                            </w:rPr>
                            <w:t>.</w:t>
                          </w:r>
                          <w:r w:rsidR="00B52872" w:rsidRPr="00541AE3">
                            <w:rPr>
                              <w:rFonts w:asciiTheme="majorHAnsi" w:hAnsiTheme="majorHAnsi" w:cstheme="majorHAnsi"/>
                              <w:color w:val="23376C"/>
                              <w:sz w:val="13"/>
                              <w:szCs w:val="13"/>
                            </w:rPr>
                            <w:t>:</w:t>
                          </w:r>
                          <w:r w:rsidR="00B52872" w:rsidRPr="00541AE3">
                            <w:rPr>
                              <w:rFonts w:asciiTheme="majorHAnsi" w:hAnsiTheme="majorHAnsi" w:cstheme="majorHAnsi"/>
                              <w:b/>
                              <w:bCs/>
                              <w:color w:val="23376C"/>
                              <w:sz w:val="13"/>
                              <w:szCs w:val="13"/>
                            </w:rPr>
                            <w:t xml:space="preserve"> +48 </w:t>
                          </w:r>
                          <w:r w:rsidR="0094760F">
                            <w:rPr>
                              <w:rFonts w:asciiTheme="majorHAnsi" w:hAnsiTheme="majorHAnsi" w:cstheme="majorHAnsi"/>
                              <w:b/>
                              <w:bCs/>
                              <w:color w:val="23376C"/>
                              <w:sz w:val="13"/>
                              <w:szCs w:val="13"/>
                            </w:rPr>
                            <w:t>22 506 58 70</w:t>
                          </w:r>
                        </w:p>
                        <w:p w14:paraId="25E2FEF1" w14:textId="77777777" w:rsidR="00541AE3" w:rsidRPr="000C4837" w:rsidRDefault="00541AE3" w:rsidP="00541AE3">
                          <w:pPr>
                            <w:pStyle w:val="Bezodstpw"/>
                            <w:rPr>
                              <w:rFonts w:asciiTheme="majorHAnsi" w:hAnsiTheme="majorHAnsi" w:cstheme="majorHAnsi"/>
                              <w:b/>
                              <w:bCs/>
                              <w:color w:val="23376C"/>
                              <w:sz w:val="13"/>
                              <w:szCs w:val="13"/>
                              <w:lang w:val="en-US"/>
                            </w:rPr>
                          </w:pPr>
                          <w:r w:rsidRPr="000C4837">
                            <w:rPr>
                              <w:rFonts w:asciiTheme="majorHAnsi" w:hAnsiTheme="majorHAnsi" w:cstheme="majorHAnsi"/>
                              <w:color w:val="23376C"/>
                              <w:sz w:val="13"/>
                              <w:szCs w:val="13"/>
                              <w:lang w:val="en-US"/>
                            </w:rPr>
                            <w:t>e-mail:</w:t>
                          </w:r>
                          <w:r w:rsidRPr="000C4837">
                            <w:rPr>
                              <w:rFonts w:asciiTheme="majorHAnsi" w:hAnsiTheme="majorHAnsi" w:cstheme="majorHAnsi"/>
                              <w:b/>
                              <w:bCs/>
                              <w:color w:val="23376C"/>
                              <w:sz w:val="13"/>
                              <w:szCs w:val="13"/>
                              <w:lang w:val="en-US"/>
                            </w:rPr>
                            <w:t xml:space="preserve"> </w:t>
                          </w:r>
                          <w:r w:rsidR="00C65AF9" w:rsidRPr="000C4837">
                            <w:rPr>
                              <w:rFonts w:asciiTheme="majorHAnsi" w:hAnsiTheme="majorHAnsi" w:cstheme="majorHAnsi"/>
                              <w:b/>
                              <w:bCs/>
                              <w:color w:val="23376C"/>
                              <w:sz w:val="13"/>
                              <w:szCs w:val="13"/>
                              <w:lang w:val="en-US"/>
                            </w:rPr>
                            <w:t>mentor</w:t>
                          </w:r>
                          <w:r w:rsidRPr="000C4837">
                            <w:rPr>
                              <w:rFonts w:asciiTheme="majorHAnsi" w:hAnsiTheme="majorHAnsi" w:cstheme="majorHAnsi"/>
                              <w:b/>
                              <w:bCs/>
                              <w:color w:val="23376C"/>
                              <w:sz w:val="13"/>
                              <w:szCs w:val="13"/>
                              <w:lang w:val="en-US"/>
                            </w:rPr>
                            <w:t>@mentor.pl</w:t>
                          </w:r>
                        </w:p>
                      </w:txbxContent>
                    </wps:txbx>
                    <wps:bodyPr rot="0" vert="horz" wrap="square" lIns="91440" tIns="45720" rIns="91440" bIns="45720" anchor="ctr" anchorCtr="0">
                      <a:noAutofit/>
                    </wps:bodyPr>
                  </wps:wsp>
                </a:graphicData>
              </a:graphic>
            </wp:anchor>
          </w:drawing>
        </mc:Choice>
        <mc:Fallback>
          <w:pict>
            <v:shape w14:anchorId="0B811A6F" id="_x0000_s1029" type="#_x0000_t202" style="position:absolute;margin-left:259.35pt;margin-top:.35pt;width:87.25pt;height:3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" filled="f" stroked="f">
              <v:textbox>
                <w:txbxContent>
                  <w:p w14:paraId="4E26143B" w14:textId="77777777" w:rsidR="00B52872" w:rsidRPr="00541AE3" w:rsidRDefault="003F5B7D" w:rsidP="00B52872">
                    <w:pPr>
                      <w:pStyle w:val="Bezodstpw"/>
                      <w:rPr>
                        <w:rFonts w:asciiTheme="majorHAnsi" w:hAnsiTheme="majorHAnsi" w:cstheme="majorHAnsi"/>
                        <w:b/>
                        <w:bCs/>
                        <w:color w:val="23376C"/>
                        <w:sz w:val="13"/>
                        <w:szCs w:val="13"/>
                      </w:rPr>
                    </w:pPr>
                    <w:r>
                      <w:rPr>
                        <w:rFonts w:asciiTheme="majorHAnsi" w:hAnsiTheme="majorHAnsi" w:cstheme="majorHAnsi"/>
                        <w:color w:val="23376C"/>
                        <w:sz w:val="13"/>
                        <w:szCs w:val="13"/>
                      </w:rPr>
                      <w:t>t</w:t>
                    </w:r>
                    <w:r w:rsidR="00B52872" w:rsidRPr="00541AE3">
                      <w:rPr>
                        <w:rFonts w:asciiTheme="majorHAnsi" w:hAnsiTheme="majorHAnsi" w:cstheme="majorHAnsi"/>
                        <w:color w:val="23376C"/>
                        <w:sz w:val="13"/>
                        <w:szCs w:val="13"/>
                      </w:rPr>
                      <w:t>el</w:t>
                    </w:r>
                    <w:r>
                      <w:rPr>
                        <w:rFonts w:asciiTheme="majorHAnsi" w:hAnsiTheme="majorHAnsi" w:cstheme="majorHAnsi"/>
                        <w:color w:val="23376C"/>
                        <w:sz w:val="13"/>
                        <w:szCs w:val="13"/>
                      </w:rPr>
                      <w:t>.</w:t>
                    </w:r>
                    <w:r w:rsidR="00B52872" w:rsidRPr="00541AE3">
                      <w:rPr>
                        <w:rFonts w:asciiTheme="majorHAnsi" w:hAnsiTheme="majorHAnsi" w:cstheme="majorHAnsi"/>
                        <w:color w:val="23376C"/>
                        <w:sz w:val="13"/>
                        <w:szCs w:val="13"/>
                      </w:rPr>
                      <w:t>:</w:t>
                    </w:r>
                    <w:r w:rsidR="00B52872" w:rsidRPr="00541AE3">
                      <w:rPr>
                        <w:rFonts w:asciiTheme="majorHAnsi" w:hAnsiTheme="majorHAnsi" w:cstheme="majorHAnsi"/>
                        <w:b/>
                        <w:bCs/>
                        <w:color w:val="23376C"/>
                        <w:sz w:val="13"/>
                        <w:szCs w:val="13"/>
                      </w:rPr>
                      <w:t xml:space="preserve"> +48 </w:t>
                    </w:r>
                    <w:r w:rsidR="0094760F">
                      <w:rPr>
                        <w:rFonts w:asciiTheme="majorHAnsi" w:hAnsiTheme="majorHAnsi" w:cstheme="majorHAnsi"/>
                        <w:b/>
                        <w:bCs/>
                        <w:color w:val="23376C"/>
                        <w:sz w:val="13"/>
                        <w:szCs w:val="13"/>
                      </w:rPr>
                      <w:t>22 506 58 70</w:t>
                    </w:r>
                  </w:p>
                  <w:p w14:paraId="25E2FEF1" w14:textId="77777777" w:rsidR="00541AE3" w:rsidRPr="000C4837" w:rsidRDefault="00541AE3" w:rsidP="00541AE3">
                    <w:pPr>
                      <w:pStyle w:val="Bezodstpw"/>
                      <w:rPr>
                        <w:rFonts w:asciiTheme="majorHAnsi" w:hAnsiTheme="majorHAnsi" w:cstheme="majorHAnsi"/>
                        <w:b/>
                        <w:bCs/>
                        <w:color w:val="23376C"/>
                        <w:sz w:val="13"/>
                        <w:szCs w:val="13"/>
                        <w:lang w:val="en-US"/>
                      </w:rPr>
                    </w:pPr>
                    <w:r w:rsidRPr="000C4837">
                      <w:rPr>
                        <w:rFonts w:asciiTheme="majorHAnsi" w:hAnsiTheme="majorHAnsi" w:cstheme="majorHAnsi"/>
                        <w:color w:val="23376C"/>
                        <w:sz w:val="13"/>
                        <w:szCs w:val="13"/>
                        <w:lang w:val="en-US"/>
                      </w:rPr>
                      <w:t>e-mail:</w:t>
                    </w:r>
                    <w:r w:rsidRPr="000C4837">
                      <w:rPr>
                        <w:rFonts w:asciiTheme="majorHAnsi" w:hAnsiTheme="majorHAnsi" w:cstheme="majorHAnsi"/>
                        <w:b/>
                        <w:bCs/>
                        <w:color w:val="23376C"/>
                        <w:sz w:val="13"/>
                        <w:szCs w:val="13"/>
                        <w:lang w:val="en-US"/>
                      </w:rPr>
                      <w:t xml:space="preserve"> </w:t>
                    </w:r>
                    <w:r w:rsidR="00C65AF9" w:rsidRPr="000C4837">
                      <w:rPr>
                        <w:rFonts w:asciiTheme="majorHAnsi" w:hAnsiTheme="majorHAnsi" w:cstheme="majorHAnsi"/>
                        <w:b/>
                        <w:bCs/>
                        <w:color w:val="23376C"/>
                        <w:sz w:val="13"/>
                        <w:szCs w:val="13"/>
                        <w:lang w:val="en-US"/>
                      </w:rPr>
                      <w:t>mentor</w:t>
                    </w:r>
                    <w:r w:rsidRPr="000C4837">
                      <w:rPr>
                        <w:rFonts w:asciiTheme="majorHAnsi" w:hAnsiTheme="majorHAnsi" w:cstheme="majorHAnsi"/>
                        <w:b/>
                        <w:bCs/>
                        <w:color w:val="23376C"/>
                        <w:sz w:val="13"/>
                        <w:szCs w:val="13"/>
                        <w:lang w:val="en-US"/>
                      </w:rPr>
                      <w:t>@mentor.pl</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0E1AB3FC" wp14:editId="31777EEC">
              <wp:simplePos x="0" y="0"/>
              <wp:positionH relativeFrom="margin">
                <wp:posOffset>4764405</wp:posOffset>
              </wp:positionH>
              <wp:positionV relativeFrom="paragraph">
                <wp:posOffset>4445</wp:posOffset>
              </wp:positionV>
              <wp:extent cx="2012950" cy="590550"/>
              <wp:effectExtent l="0" t="0" r="6350" b="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590550"/>
                      </a:xfrm>
                      <a:prstGeom prst="rect">
                        <a:avLst/>
                      </a:prstGeom>
                      <a:solidFill>
                        <a:srgbClr val="FFFFFF"/>
                      </a:solidFill>
                      <a:ln w="9525">
                        <a:noFill/>
                        <a:miter lim="800000"/>
                        <a:headEnd/>
                        <a:tailEnd/>
                      </a:ln>
                    </wps:spPr>
                    <wps:txbx>
                      <w:txbxContent>
                        <w:p w14:paraId="12D12ABC" w14:textId="77777777" w:rsidR="00396194" w:rsidRPr="00396194" w:rsidRDefault="00396194" w:rsidP="00396194">
                          <w:pPr>
                            <w:pStyle w:val="Bezodstpw"/>
                            <w:rPr>
                              <w:rFonts w:asciiTheme="majorHAnsi" w:hAnsiTheme="majorHAnsi" w:cstheme="majorHAnsi"/>
                              <w:color w:val="B3B3B3"/>
                              <w:sz w:val="13"/>
                              <w:szCs w:val="13"/>
                            </w:rPr>
                          </w:pPr>
                          <w:r w:rsidRPr="00541AE3">
                            <w:rPr>
                              <w:rFonts w:asciiTheme="majorHAnsi" w:hAnsiTheme="majorHAnsi" w:cstheme="majorHAnsi"/>
                              <w:color w:val="B3B3B3"/>
                              <w:sz w:val="13"/>
                              <w:szCs w:val="13"/>
                            </w:rPr>
                            <w:t>Sąd Rejonowy w Toruniu, VII Wydział Gospodarczy,</w:t>
                          </w:r>
                          <w:r>
                            <w:rPr>
                              <w:rFonts w:asciiTheme="majorHAnsi" w:hAnsiTheme="majorHAnsi" w:cstheme="majorHAnsi"/>
                              <w:color w:val="B3B3B3"/>
                              <w:sz w:val="13"/>
                              <w:szCs w:val="13"/>
                            </w:rPr>
                            <w:t xml:space="preserve"> </w:t>
                          </w:r>
                          <w:r w:rsidRPr="00541AE3">
                            <w:rPr>
                              <w:rFonts w:asciiTheme="majorHAnsi" w:hAnsiTheme="majorHAnsi" w:cstheme="majorHAnsi"/>
                              <w:color w:val="B3B3B3"/>
                              <w:sz w:val="13"/>
                              <w:szCs w:val="13"/>
                            </w:rPr>
                            <w:t>NIP 956-00-03-240, KRS 0000031423, kapitał zakładowy w kwocie 784 628,00 zł opłacony w całości.</w:t>
                          </w:r>
                        </w:p>
                        <w:p w14:paraId="7D61201F" w14:textId="77777777" w:rsidR="00396194" w:rsidRDefault="003961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AB3FC" id="_x0000_s1030" type="#_x0000_t202" style="position:absolute;margin-left:375.15pt;margin-top:.35pt;width:158.5pt;height:4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" stroked="f">
              <v:textbox>
                <w:txbxContent>
                  <w:p w14:paraId="12D12ABC" w14:textId="77777777" w:rsidR="00396194" w:rsidRPr="00396194" w:rsidRDefault="00396194" w:rsidP="00396194">
                    <w:pPr>
                      <w:pStyle w:val="Bezodstpw"/>
                      <w:rPr>
                        <w:rFonts w:asciiTheme="majorHAnsi" w:hAnsiTheme="majorHAnsi" w:cstheme="majorHAnsi"/>
                        <w:color w:val="B3B3B3"/>
                        <w:sz w:val="13"/>
                        <w:szCs w:val="13"/>
                      </w:rPr>
                    </w:pPr>
                    <w:r w:rsidRPr="00541AE3">
                      <w:rPr>
                        <w:rFonts w:asciiTheme="majorHAnsi" w:hAnsiTheme="majorHAnsi" w:cstheme="majorHAnsi"/>
                        <w:color w:val="B3B3B3"/>
                        <w:sz w:val="13"/>
                        <w:szCs w:val="13"/>
                      </w:rPr>
                      <w:t>Sąd Rejonowy w Toruniu, VII Wydział Gospodarczy,</w:t>
                    </w:r>
                    <w:r>
                      <w:rPr>
                        <w:rFonts w:asciiTheme="majorHAnsi" w:hAnsiTheme="majorHAnsi" w:cstheme="majorHAnsi"/>
                        <w:color w:val="B3B3B3"/>
                        <w:sz w:val="13"/>
                        <w:szCs w:val="13"/>
                      </w:rPr>
                      <w:t xml:space="preserve"> </w:t>
                    </w:r>
                    <w:r w:rsidRPr="00541AE3">
                      <w:rPr>
                        <w:rFonts w:asciiTheme="majorHAnsi" w:hAnsiTheme="majorHAnsi" w:cstheme="majorHAnsi"/>
                        <w:color w:val="B3B3B3"/>
                        <w:sz w:val="13"/>
                        <w:szCs w:val="13"/>
                      </w:rPr>
                      <w:t>NIP 956-00-03-240, KRS 0000031423, kapitał zakładowy w kwocie 784 628,00 zł opłacony w całości.</w:t>
                    </w:r>
                  </w:p>
                  <w:p w14:paraId="7D61201F" w14:textId="77777777" w:rsidR="00396194" w:rsidRDefault="00396194"/>
                </w:txbxContent>
              </v:textbox>
              <w10:wrap type="square" anchorx="margin"/>
            </v:shape>
          </w:pict>
        </mc:Fallback>
      </mc:AlternateContent>
    </w:r>
  </w:p>
  <w:p w14:paraId="357D8024" w14:textId="77777777" w:rsidR="00541AE3" w:rsidRDefault="00541AE3">
    <w:pPr>
      <w:pStyle w:val="Stopka"/>
    </w:pPr>
  </w:p>
  <w:p w14:paraId="2AA9B4F4" w14:textId="77777777" w:rsidR="00541AE3" w:rsidRDefault="00541AE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9D57B" w14:textId="77777777" w:rsidR="000C4837" w:rsidRDefault="000C483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DF6DFD" w14:textId="77777777" w:rsidR="00565A0A" w:rsidRDefault="00565A0A" w:rsidP="00EC0F12">
      <w:r>
        <w:separator/>
      </w:r>
    </w:p>
  </w:footnote>
  <w:footnote w:type="continuationSeparator" w:id="0">
    <w:p w14:paraId="085BB280" w14:textId="77777777" w:rsidR="00565A0A" w:rsidRDefault="00565A0A" w:rsidP="00EC0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4902B" w14:textId="77777777" w:rsidR="000C4837" w:rsidRDefault="000C483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35F92" w14:textId="77777777" w:rsidR="00EC0F12" w:rsidRDefault="00EC0F12" w:rsidP="00EC0F12">
    <w:pPr>
      <w:pStyle w:val="Nagwek"/>
      <w:ind w:left="1560"/>
    </w:pPr>
    <w:r>
      <w:rPr>
        <w:noProof/>
      </w:rPr>
      <w:drawing>
        <wp:anchor distT="0" distB="0" distL="114300" distR="114300" simplePos="0" relativeHeight="251651072" behindDoc="0" locked="0" layoutInCell="1" allowOverlap="1" wp14:anchorId="31AF58B1" wp14:editId="2EEA5B83">
          <wp:simplePos x="0" y="0"/>
          <wp:positionH relativeFrom="margin">
            <wp:posOffset>95339</wp:posOffset>
          </wp:positionH>
          <wp:positionV relativeFrom="margin">
            <wp:posOffset>-912495</wp:posOffset>
          </wp:positionV>
          <wp:extent cx="805180" cy="721360"/>
          <wp:effectExtent l="0" t="0" r="0" b="254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721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3120" behindDoc="0" locked="0" layoutInCell="1" allowOverlap="1" wp14:anchorId="6FC588ED" wp14:editId="0822F239">
              <wp:simplePos x="0" y="0"/>
              <wp:positionH relativeFrom="column">
                <wp:posOffset>882015</wp:posOffset>
              </wp:positionH>
              <wp:positionV relativeFrom="paragraph">
                <wp:posOffset>80645</wp:posOffset>
              </wp:positionV>
              <wp:extent cx="1255395" cy="14046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404620"/>
                      </a:xfrm>
                      <a:prstGeom prst="rect">
                        <a:avLst/>
                      </a:prstGeom>
                      <a:noFill/>
                      <a:ln w="9525">
                        <a:noFill/>
                        <a:miter lim="800000"/>
                        <a:headEnd/>
                        <a:tailEnd/>
                      </a:ln>
                    </wps:spPr>
                    <wps:txbx>
                      <w:txbxContent>
                        <w:p w14:paraId="504CFC4D" w14:textId="77777777" w:rsidR="00EC0F12" w:rsidRPr="00EC0F12" w:rsidRDefault="00EC0F12" w:rsidP="00EC0F12">
                          <w:pPr>
                            <w:pStyle w:val="Bezodstpw"/>
                            <w:rPr>
                              <w:color w:val="23376C"/>
                              <w:sz w:val="32"/>
                              <w:szCs w:val="32"/>
                            </w:rPr>
                          </w:pPr>
                          <w:r w:rsidRPr="00EC0F12">
                            <w:rPr>
                              <w:color w:val="23376C"/>
                              <w:sz w:val="32"/>
                              <w:szCs w:val="32"/>
                            </w:rPr>
                            <w:t>SIŁA</w:t>
                          </w:r>
                        </w:p>
                        <w:p w14:paraId="3477E446" w14:textId="77777777" w:rsidR="00EC0F12" w:rsidRPr="00EC0F12" w:rsidRDefault="00EC0F12" w:rsidP="00EC0F12">
                          <w:pPr>
                            <w:pStyle w:val="Bezodstpw"/>
                            <w:rPr>
                              <w:b/>
                              <w:bCs/>
                              <w:color w:val="23376C"/>
                              <w:sz w:val="32"/>
                              <w:szCs w:val="32"/>
                            </w:rPr>
                          </w:pPr>
                          <w:r w:rsidRPr="00EC0F12">
                            <w:rPr>
                              <w:b/>
                              <w:bCs/>
                              <w:color w:val="23376C"/>
                              <w:sz w:val="32"/>
                              <w:szCs w:val="32"/>
                            </w:rPr>
                            <w:t>W WIEDZY</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FC588ED" id="_x0000_t202" coordsize="21600,21600" o:spt="202" path="m,l,21600r21600,l21600,xe">
              <v:stroke joinstyle="miter"/>
              <v:path gradientshapeok="t" o:connecttype="rect"/>
            </v:shapetype>
            <v:shape id="Pole tekstowe 2" o:spid="_x0000_s1026" type="#_x0000_t202" style="position:absolute;left:0;text-align:left;margin-left:69.45pt;margin-top:6.35pt;width:98.8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" filled="f" stroked="f">
              <v:textbox style="mso-fit-shape-to-text:t">
                <w:txbxContent>
                  <w:p w14:paraId="504CFC4D" w14:textId="77777777" w:rsidR="00EC0F12" w:rsidRPr="00EC0F12" w:rsidRDefault="00EC0F12" w:rsidP="00EC0F12">
                    <w:pPr>
                      <w:pStyle w:val="Bezodstpw"/>
                      <w:rPr>
                        <w:color w:val="23376C"/>
                        <w:sz w:val="32"/>
                        <w:szCs w:val="32"/>
                      </w:rPr>
                    </w:pPr>
                    <w:r w:rsidRPr="00EC0F12">
                      <w:rPr>
                        <w:color w:val="23376C"/>
                        <w:sz w:val="32"/>
                        <w:szCs w:val="32"/>
                      </w:rPr>
                      <w:t>SIŁA</w:t>
                    </w:r>
                  </w:p>
                  <w:p w14:paraId="3477E446" w14:textId="77777777" w:rsidR="00EC0F12" w:rsidRPr="00EC0F12" w:rsidRDefault="00EC0F12" w:rsidP="00EC0F12">
                    <w:pPr>
                      <w:pStyle w:val="Bezodstpw"/>
                      <w:rPr>
                        <w:b/>
                        <w:bCs/>
                        <w:color w:val="23376C"/>
                        <w:sz w:val="32"/>
                        <w:szCs w:val="32"/>
                      </w:rPr>
                    </w:pPr>
                    <w:r w:rsidRPr="00EC0F12">
                      <w:rPr>
                        <w:b/>
                        <w:bCs/>
                        <w:color w:val="23376C"/>
                        <w:sz w:val="32"/>
                        <w:szCs w:val="32"/>
                      </w:rPr>
                      <w:t>W WIEDZY</w:t>
                    </w:r>
                  </w:p>
                </w:txbxContent>
              </v:textbox>
              <w10:wrap type="square"/>
            </v:shape>
          </w:pict>
        </mc:Fallback>
      </mc:AlternateContent>
    </w:r>
  </w:p>
  <w:p w14:paraId="25467015" w14:textId="77777777" w:rsidR="00EC0F12" w:rsidRDefault="00541AE3" w:rsidP="00EC0F12">
    <w:pPr>
      <w:pStyle w:val="Nagwek"/>
      <w:ind w:left="1560"/>
      <w:rPr>
        <w:sz w:val="32"/>
        <w:szCs w:val="32"/>
      </w:rPr>
    </w:pPr>
    <w:r>
      <w:rPr>
        <w:noProof/>
        <w:sz w:val="32"/>
        <w:szCs w:val="32"/>
      </w:rPr>
      <mc:AlternateContent>
        <mc:Choice Requires="wps">
          <w:drawing>
            <wp:anchor distT="0" distB="0" distL="114300" distR="114300" simplePos="0" relativeHeight="251654144" behindDoc="0" locked="0" layoutInCell="1" allowOverlap="1" wp14:anchorId="3FB32D94" wp14:editId="57E85B6F">
              <wp:simplePos x="0" y="0"/>
              <wp:positionH relativeFrom="margin">
                <wp:posOffset>6511201</wp:posOffset>
              </wp:positionH>
              <wp:positionV relativeFrom="paragraph">
                <wp:posOffset>83820</wp:posOffset>
              </wp:positionV>
              <wp:extent cx="252000" cy="252000"/>
              <wp:effectExtent l="0" t="0" r="0" b="0"/>
              <wp:wrapNone/>
              <wp:docPr id="2" name="Prostokąt 2"/>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FE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A3EFB" id="Prostokąt 2" o:spid="_x0000_s1026" style="position:absolute;margin-left:512.7pt;margin-top:6.6pt;width:19.85pt;height:19.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" fillcolor="#fecc00" stroked="f" strokeweight="1pt">
              <w10:wrap anchorx="margin"/>
            </v:rect>
          </w:pict>
        </mc:Fallback>
      </mc:AlternateContent>
    </w:r>
  </w:p>
  <w:p w14:paraId="1A469BD7" w14:textId="77777777" w:rsidR="00EC0F12" w:rsidRDefault="00EC0F12" w:rsidP="00EC0F12">
    <w:pPr>
      <w:pStyle w:val="Nagwek"/>
      <w:ind w:left="1560"/>
    </w:pPr>
  </w:p>
  <w:p w14:paraId="21D54227" w14:textId="77777777" w:rsidR="00EC0F12" w:rsidRDefault="00EC0F12">
    <w:pPr>
      <w:pStyle w:val="Nagwek"/>
    </w:pPr>
  </w:p>
  <w:p w14:paraId="0D578ABE" w14:textId="77777777" w:rsidR="00EC0F12" w:rsidRDefault="00541AE3">
    <w:pPr>
      <w:pStyle w:val="Nagwek"/>
    </w:pPr>
    <w:r>
      <w:rPr>
        <w:noProof/>
      </w:rPr>
      <w:drawing>
        <wp:anchor distT="0" distB="0" distL="114300" distR="114300" simplePos="0" relativeHeight="251657216" behindDoc="1" locked="0" layoutInCell="1" allowOverlap="1" wp14:anchorId="080894E8" wp14:editId="4C454B1E">
          <wp:simplePos x="0" y="0"/>
          <wp:positionH relativeFrom="margin">
            <wp:posOffset>380365</wp:posOffset>
          </wp:positionH>
          <wp:positionV relativeFrom="paragraph">
            <wp:posOffset>2619901</wp:posOffset>
          </wp:positionV>
          <wp:extent cx="6078855" cy="3702685"/>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78855" cy="37026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EEEED" w14:textId="77777777" w:rsidR="000C4837" w:rsidRDefault="000C4837">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F12"/>
    <w:rsid w:val="00004738"/>
    <w:rsid w:val="00077DF0"/>
    <w:rsid w:val="000C4837"/>
    <w:rsid w:val="00131686"/>
    <w:rsid w:val="001E5EFA"/>
    <w:rsid w:val="00217F71"/>
    <w:rsid w:val="00396194"/>
    <w:rsid w:val="003F5B7D"/>
    <w:rsid w:val="0045314D"/>
    <w:rsid w:val="00541AE3"/>
    <w:rsid w:val="00565A0A"/>
    <w:rsid w:val="00617EC4"/>
    <w:rsid w:val="00625327"/>
    <w:rsid w:val="00655F10"/>
    <w:rsid w:val="006A534F"/>
    <w:rsid w:val="00741099"/>
    <w:rsid w:val="0090436C"/>
    <w:rsid w:val="0094760F"/>
    <w:rsid w:val="0099430B"/>
    <w:rsid w:val="009B65B0"/>
    <w:rsid w:val="00A037B3"/>
    <w:rsid w:val="00A05BA9"/>
    <w:rsid w:val="00B52872"/>
    <w:rsid w:val="00C27464"/>
    <w:rsid w:val="00C65AF9"/>
    <w:rsid w:val="00CE30D7"/>
    <w:rsid w:val="00D147E0"/>
    <w:rsid w:val="00E16AA2"/>
    <w:rsid w:val="00EB0822"/>
    <w:rsid w:val="00EC0F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25093B"/>
  <w15:chartTrackingRefBased/>
  <w15:docId w15:val="{0D595F5A-4FB8-421F-A8FB-4BAB8280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0436C"/>
    <w:pPr>
      <w:widowControl w:val="0"/>
      <w:suppressAutoHyphens/>
      <w:spacing w:after="0" w:line="240" w:lineRule="auto"/>
    </w:pPr>
    <w:rPr>
      <w:rFonts w:ascii="Times New Roman" w:eastAsia="SimSun" w:hAnsi="Times New Roman" w:cs="Lucida Sans"/>
      <w:kern w:val="1"/>
      <w:sz w:val="24"/>
      <w:szCs w:val="24"/>
      <w:lang w:eastAsia="hi-IN" w:bidi="hi-IN"/>
    </w:rPr>
  </w:style>
  <w:style w:type="paragraph" w:styleId="Nagwek3">
    <w:name w:val="heading 3"/>
    <w:basedOn w:val="Normalny"/>
    <w:next w:val="Tekstpodstawowy"/>
    <w:link w:val="Nagwek3Znak"/>
    <w:qFormat/>
    <w:rsid w:val="0090436C"/>
    <w:pPr>
      <w:keepNext/>
      <w:keepLines/>
      <w:widowControl/>
      <w:suppressAutoHyphens w:val="0"/>
      <w:spacing w:line="533" w:lineRule="auto"/>
      <w:ind w:left="840" w:right="-240"/>
      <w:outlineLvl w:val="2"/>
    </w:pPr>
    <w:rPr>
      <w:rFonts w:ascii="Arial" w:eastAsia="Times New Roman" w:hAnsi="Arial" w:cs="Times New Roman"/>
      <w:spacing w:val="-5"/>
      <w:kern w:val="28"/>
      <w:sz w:val="18"/>
      <w:szCs w:val="20"/>
      <w:lang w:val="x-none" w:eastAsia="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EC0F12"/>
    <w:pPr>
      <w:spacing w:after="0" w:line="240" w:lineRule="auto"/>
    </w:pPr>
  </w:style>
  <w:style w:type="paragraph" w:styleId="Nagwek">
    <w:name w:val="header"/>
    <w:basedOn w:val="Normalny"/>
    <w:link w:val="NagwekZnak"/>
    <w:uiPriority w:val="99"/>
    <w:unhideWhenUsed/>
    <w:rsid w:val="00EC0F12"/>
    <w:pPr>
      <w:widowControl/>
      <w:tabs>
        <w:tab w:val="center" w:pos="4536"/>
        <w:tab w:val="right" w:pos="9072"/>
      </w:tabs>
      <w:suppressAutoHyphens w:val="0"/>
    </w:pPr>
    <w:rPr>
      <w:rFonts w:asciiTheme="minorHAnsi" w:eastAsiaTheme="minorHAnsi" w:hAnsiTheme="minorHAnsi" w:cstheme="minorBidi"/>
      <w:kern w:val="0"/>
      <w:sz w:val="22"/>
      <w:szCs w:val="22"/>
      <w:lang w:eastAsia="en-US" w:bidi="ar-SA"/>
    </w:rPr>
  </w:style>
  <w:style w:type="character" w:customStyle="1" w:styleId="NagwekZnak">
    <w:name w:val="Nagłówek Znak"/>
    <w:basedOn w:val="Domylnaczcionkaakapitu"/>
    <w:link w:val="Nagwek"/>
    <w:uiPriority w:val="99"/>
    <w:rsid w:val="00EC0F12"/>
  </w:style>
  <w:style w:type="paragraph" w:styleId="Stopka">
    <w:name w:val="footer"/>
    <w:basedOn w:val="Normalny"/>
    <w:link w:val="StopkaZnak"/>
    <w:uiPriority w:val="99"/>
    <w:unhideWhenUsed/>
    <w:rsid w:val="00EC0F12"/>
    <w:pPr>
      <w:widowControl/>
      <w:tabs>
        <w:tab w:val="center" w:pos="4536"/>
        <w:tab w:val="right" w:pos="9072"/>
      </w:tabs>
      <w:suppressAutoHyphens w:val="0"/>
    </w:pPr>
    <w:rPr>
      <w:rFonts w:asciiTheme="minorHAnsi" w:eastAsiaTheme="minorHAnsi" w:hAnsiTheme="minorHAnsi" w:cstheme="minorBidi"/>
      <w:kern w:val="0"/>
      <w:sz w:val="22"/>
      <w:szCs w:val="22"/>
      <w:lang w:eastAsia="en-US" w:bidi="ar-SA"/>
    </w:rPr>
  </w:style>
  <w:style w:type="character" w:customStyle="1" w:styleId="StopkaZnak">
    <w:name w:val="Stopka Znak"/>
    <w:basedOn w:val="Domylnaczcionkaakapitu"/>
    <w:link w:val="Stopka"/>
    <w:uiPriority w:val="99"/>
    <w:rsid w:val="00EC0F12"/>
  </w:style>
  <w:style w:type="paragraph" w:styleId="Tekstdymka">
    <w:name w:val="Balloon Text"/>
    <w:basedOn w:val="Normalny"/>
    <w:link w:val="TekstdymkaZnak"/>
    <w:uiPriority w:val="99"/>
    <w:semiHidden/>
    <w:unhideWhenUsed/>
    <w:rsid w:val="00EC0F12"/>
    <w:rPr>
      <w:rFonts w:ascii="Segoe UI" w:hAnsi="Segoe UI" w:cs="Segoe UI"/>
      <w:sz w:val="18"/>
      <w:szCs w:val="18"/>
    </w:rPr>
  </w:style>
  <w:style w:type="character" w:customStyle="1" w:styleId="TekstdymkaZnak">
    <w:name w:val="Tekst dymka Znak"/>
    <w:basedOn w:val="Domylnaczcionkaakapitu"/>
    <w:link w:val="Tekstdymka"/>
    <w:uiPriority w:val="99"/>
    <w:semiHidden/>
    <w:rsid w:val="00EC0F12"/>
    <w:rPr>
      <w:rFonts w:ascii="Segoe UI" w:hAnsi="Segoe UI" w:cs="Segoe UI"/>
      <w:sz w:val="18"/>
      <w:szCs w:val="18"/>
    </w:rPr>
  </w:style>
  <w:style w:type="character" w:customStyle="1" w:styleId="Nagwek3Znak">
    <w:name w:val="Nagłówek 3 Znak"/>
    <w:basedOn w:val="Domylnaczcionkaakapitu"/>
    <w:link w:val="Nagwek3"/>
    <w:rsid w:val="0090436C"/>
    <w:rPr>
      <w:rFonts w:ascii="Arial" w:eastAsia="Times New Roman" w:hAnsi="Arial" w:cs="Times New Roman"/>
      <w:spacing w:val="-5"/>
      <w:kern w:val="28"/>
      <w:sz w:val="18"/>
      <w:szCs w:val="20"/>
      <w:lang w:val="x-none" w:eastAsia="x-none"/>
    </w:rPr>
  </w:style>
  <w:style w:type="paragraph" w:styleId="Tekstpodstawowy">
    <w:name w:val="Body Text"/>
    <w:basedOn w:val="Normalny"/>
    <w:link w:val="TekstpodstawowyZnak"/>
    <w:rsid w:val="0090436C"/>
    <w:pPr>
      <w:widowControl/>
      <w:suppressAutoHyphens w:val="0"/>
      <w:spacing w:line="533" w:lineRule="auto"/>
      <w:ind w:left="840" w:right="-120"/>
    </w:pPr>
    <w:rPr>
      <w:rFonts w:eastAsia="Times New Roman" w:cs="Times New Roman"/>
      <w:kern w:val="0"/>
      <w:sz w:val="20"/>
      <w:szCs w:val="20"/>
      <w:lang w:val="x-none" w:eastAsia="x-none" w:bidi="ar-SA"/>
    </w:rPr>
  </w:style>
  <w:style w:type="character" w:customStyle="1" w:styleId="TekstpodstawowyZnak">
    <w:name w:val="Tekst podstawowy Znak"/>
    <w:basedOn w:val="Domylnaczcionkaakapitu"/>
    <w:link w:val="Tekstpodstawowy"/>
    <w:rsid w:val="0090436C"/>
    <w:rPr>
      <w:rFonts w:ascii="Times New Roman" w:eastAsia="Times New Roman" w:hAnsi="Times New Roman" w:cs="Times New Roman"/>
      <w:sz w:val="20"/>
      <w:szCs w:val="20"/>
      <w:lang w:val="x-none" w:eastAsia="x-none"/>
    </w:rPr>
  </w:style>
  <w:style w:type="paragraph" w:styleId="Nagwekwiadomoci">
    <w:name w:val="Message Header"/>
    <w:basedOn w:val="Tekstpodstawowy"/>
    <w:link w:val="NagwekwiadomociZnak"/>
    <w:rsid w:val="0090436C"/>
    <w:pPr>
      <w:keepLines/>
      <w:spacing w:after="120" w:line="180" w:lineRule="atLeast"/>
      <w:ind w:left="851" w:right="0" w:hanging="851"/>
    </w:pPr>
    <w:rPr>
      <w:rFonts w:ascii="Arial" w:hAnsi="Arial"/>
      <w:spacing w:val="-5"/>
    </w:rPr>
  </w:style>
  <w:style w:type="character" w:customStyle="1" w:styleId="NagwekwiadomociZnak">
    <w:name w:val="Nagłówek wiadomości Znak"/>
    <w:basedOn w:val="Domylnaczcionkaakapitu"/>
    <w:link w:val="Nagwekwiadomoci"/>
    <w:rsid w:val="0090436C"/>
    <w:rPr>
      <w:rFonts w:ascii="Arial" w:eastAsia="Times New Roman" w:hAnsi="Arial" w:cs="Times New Roman"/>
      <w:spacing w:val="-5"/>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2669</Words>
  <Characters>16017</Characters>
  <Application>Microsoft Office Word</Application>
  <DocSecurity>0</DocSecurity>
  <Lines>133</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Lewandowski</dc:creator>
  <cp:keywords/>
  <dc:description/>
  <cp:lastModifiedBy>Katarzyna Witucka</cp:lastModifiedBy>
  <cp:revision>2</cp:revision>
  <dcterms:created xsi:type="dcterms:W3CDTF">2020-10-30T12:53:00Z</dcterms:created>
  <dcterms:modified xsi:type="dcterms:W3CDTF">2020-10-30T12:53:00Z</dcterms:modified>
</cp:coreProperties>
</file>