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6783D6BD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9A162A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9A162A">
        <w:rPr>
          <w:rFonts w:asciiTheme="majorHAnsi" w:eastAsia="Times New Roman" w:hAnsiTheme="majorHAnsi" w:cs="Arial"/>
          <w:snapToGrid w:val="0"/>
          <w:lang w:eastAsia="pl-PL"/>
        </w:rPr>
        <w:t>09.</w:t>
      </w:r>
      <w:r>
        <w:rPr>
          <w:rFonts w:asciiTheme="majorHAnsi" w:eastAsia="Times New Roman" w:hAnsiTheme="majorHAnsi" w:cs="Arial"/>
          <w:snapToGrid w:val="0"/>
          <w:lang w:eastAsia="pl-PL"/>
        </w:rPr>
        <w:t>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123E0D86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33061BBA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 xml:space="preserve">Dostawa  </w:t>
      </w:r>
      <w:r w:rsidR="009A162A">
        <w:rPr>
          <w:rFonts w:asciiTheme="majorHAnsi" w:eastAsia="Calibri" w:hAnsiTheme="majorHAnsi" w:cs="Arial"/>
          <w:b/>
        </w:rPr>
        <w:t xml:space="preserve">nowych  wodomierzy  dla  </w:t>
      </w:r>
      <w:r w:rsidR="00B850A7">
        <w:rPr>
          <w:rFonts w:asciiTheme="majorHAnsi" w:eastAsia="Calibri" w:hAnsiTheme="majorHAnsi" w:cs="Arial"/>
          <w:b/>
        </w:rPr>
        <w:t xml:space="preserve">Odbiorców </w:t>
      </w:r>
      <w:r w:rsidR="00A01DDB">
        <w:rPr>
          <w:rFonts w:asciiTheme="majorHAnsi" w:eastAsia="Calibri" w:hAnsiTheme="majorHAnsi" w:cs="Arial"/>
          <w:b/>
        </w:rPr>
        <w:t xml:space="preserve">Miasta  Łomża, modułów  radiowych  do  systemu  radiowego  </w:t>
      </w:r>
      <w:r w:rsidR="009A162A">
        <w:rPr>
          <w:rFonts w:asciiTheme="majorHAnsi" w:eastAsia="Calibri" w:hAnsiTheme="majorHAnsi" w:cs="Arial"/>
          <w:b/>
        </w:rPr>
        <w:t xml:space="preserve"> oraz  odkupienie  wodomierzy  używanych  do  MPWiK Sp. z o.o. Zakład</w:t>
      </w:r>
      <w:r w:rsidR="00B850A7">
        <w:rPr>
          <w:rFonts w:asciiTheme="majorHAnsi" w:eastAsia="Calibri" w:hAnsiTheme="majorHAnsi" w:cs="Arial"/>
          <w:b/>
        </w:rPr>
        <w:t xml:space="preserve">u </w:t>
      </w:r>
      <w:r w:rsidR="009A162A">
        <w:rPr>
          <w:rFonts w:asciiTheme="majorHAnsi" w:eastAsia="Calibri" w:hAnsiTheme="majorHAnsi" w:cs="Arial"/>
          <w:b/>
        </w:rPr>
        <w:t xml:space="preserve"> Sieci  w  Łomży”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2D38A60B" w14:textId="77777777" w:rsidR="00B217E3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VAPRO Spółka  jawna Waldemar Prończyk</w:t>
            </w:r>
          </w:p>
          <w:p w14:paraId="6DB3BAEA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Nowosielska 38 B</w:t>
            </w:r>
          </w:p>
          <w:p w14:paraId="5ED7CEDA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15 -617  Białystok</w:t>
            </w:r>
          </w:p>
          <w:p w14:paraId="3B23BFB0" w14:textId="77777777" w:rsidR="009A162A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B47D9C4" w14:textId="17BCAE89" w:rsidR="009A162A" w:rsidRPr="00C75843" w:rsidRDefault="009A162A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 w:rsidRPr="00C75843">
              <w:rPr>
                <w:rFonts w:asciiTheme="majorHAnsi" w:eastAsia="Calibri" w:hAnsiTheme="majorHAnsi" w:cs="Arial"/>
                <w:b/>
                <w:bCs/>
              </w:rPr>
              <w:t>Cena  brutto –</w:t>
            </w:r>
            <w:r w:rsidR="00C75843" w:rsidRPr="00C75843">
              <w:rPr>
                <w:rFonts w:asciiTheme="majorHAnsi" w:eastAsia="Calibri" w:hAnsiTheme="majorHAnsi" w:cs="Arial"/>
                <w:b/>
                <w:bCs/>
              </w:rPr>
              <w:t xml:space="preserve"> 459 551,37 zł</w:t>
            </w:r>
          </w:p>
        </w:tc>
      </w:tr>
    </w:tbl>
    <w:p w14:paraId="29F4F60F" w14:textId="0F43492D" w:rsidR="0020799D" w:rsidRPr="0020799D" w:rsidRDefault="0020799D" w:rsidP="00C75843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4460B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A162A"/>
    <w:rsid w:val="009C1614"/>
    <w:rsid w:val="00A01DDB"/>
    <w:rsid w:val="00AB1FFA"/>
    <w:rsid w:val="00AD543C"/>
    <w:rsid w:val="00B217E3"/>
    <w:rsid w:val="00B850A7"/>
    <w:rsid w:val="00BD1451"/>
    <w:rsid w:val="00C3227B"/>
    <w:rsid w:val="00C75843"/>
    <w:rsid w:val="00D831BB"/>
    <w:rsid w:val="00E11C96"/>
    <w:rsid w:val="00F165B7"/>
    <w:rsid w:val="00FA3ABC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3</cp:revision>
  <cp:lastPrinted>2021-04-07T11:56:00Z</cp:lastPrinted>
  <dcterms:created xsi:type="dcterms:W3CDTF">2021-09-13T10:55:00Z</dcterms:created>
  <dcterms:modified xsi:type="dcterms:W3CDTF">2021-09-13T10:56:00Z</dcterms:modified>
</cp:coreProperties>
</file>