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DA15E" w14:textId="48A257A8" w:rsidR="005F5701" w:rsidRDefault="005F5701" w:rsidP="0076690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Złącznik  nr 4  do  SWZ</w:t>
      </w:r>
    </w:p>
    <w:p w14:paraId="0868D775" w14:textId="77777777" w:rsidR="005F5701" w:rsidRDefault="005F5701" w:rsidP="0076690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23A86AD2" w14:textId="71DAE77F" w:rsidR="00C4103F" w:rsidRDefault="007118F0" w:rsidP="0076690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</w:t>
      </w:r>
      <w:r w:rsidR="00766900">
        <w:rPr>
          <w:rFonts w:ascii="Arial" w:hAnsi="Arial" w:cs="Arial"/>
          <w:b/>
          <w:sz w:val="21"/>
          <w:szCs w:val="21"/>
        </w:rPr>
        <w:t>ący:</w:t>
      </w:r>
    </w:p>
    <w:p w14:paraId="75EFDCC8" w14:textId="0DF5E95C" w:rsidR="008D566F" w:rsidRDefault="008D566F" w:rsidP="0076690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2E0615E9" w14:textId="77777777" w:rsidR="008D566F" w:rsidRPr="00766900" w:rsidRDefault="008D566F" w:rsidP="0076690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27EA9E84" w:rsidR="00B0088C" w:rsidRDefault="001F027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B244D0">
        <w:rPr>
          <w:rFonts w:ascii="Arial" w:hAnsi="Arial" w:cs="Arial"/>
          <w:sz w:val="21"/>
          <w:szCs w:val="21"/>
        </w:rPr>
        <w:t xml:space="preserve">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214E8D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</w:t>
      </w:r>
      <w:r w:rsidR="00214E8D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0A8BE64F" w:rsidR="00B5040B" w:rsidRPr="00233D83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 xml:space="preserve">nie zachodzą w stosunku do mnie przesłanki wykluczenia z postępowania </w:t>
      </w:r>
      <w:r w:rsidR="00421562" w:rsidRPr="00233D83">
        <w:rPr>
          <w:rFonts w:ascii="Arial" w:hAnsi="Arial" w:cs="Arial"/>
          <w:b/>
          <w:bCs/>
          <w:sz w:val="21"/>
          <w:szCs w:val="21"/>
        </w:rPr>
        <w:t xml:space="preserve">na podstawie </w:t>
      </w:r>
      <w:r w:rsidR="004F6A9B" w:rsidRPr="00233D83">
        <w:rPr>
          <w:rFonts w:ascii="Arial" w:hAnsi="Arial" w:cs="Arial"/>
          <w:b/>
          <w:bCs/>
          <w:sz w:val="21"/>
          <w:szCs w:val="21"/>
        </w:rPr>
        <w:t xml:space="preserve"> </w:t>
      </w:r>
      <w:r w:rsidR="00233D83" w:rsidRPr="00233D83">
        <w:rPr>
          <w:rFonts w:ascii="Arial" w:hAnsi="Arial" w:cs="Arial"/>
          <w:b/>
          <w:bCs/>
          <w:sz w:val="21"/>
          <w:szCs w:val="21"/>
        </w:rPr>
        <w:t xml:space="preserve">paragrafu 10 </w:t>
      </w:r>
      <w:r w:rsidRPr="00233D83">
        <w:rPr>
          <w:rFonts w:ascii="Arial" w:hAnsi="Arial" w:cs="Arial"/>
          <w:b/>
          <w:bCs/>
          <w:sz w:val="21"/>
          <w:szCs w:val="21"/>
        </w:rPr>
        <w:t xml:space="preserve">ust 1 </w:t>
      </w:r>
      <w:r w:rsidR="00233D83" w:rsidRPr="00233D83">
        <w:rPr>
          <w:rFonts w:ascii="Arial" w:hAnsi="Arial" w:cs="Arial"/>
          <w:b/>
          <w:bCs/>
          <w:sz w:val="21"/>
          <w:szCs w:val="21"/>
        </w:rPr>
        <w:t xml:space="preserve"> Regulaminu  wewnętrznego  udzielania  zamówień  sektorowych</w:t>
      </w:r>
      <w:r w:rsidR="00233D83">
        <w:rPr>
          <w:rFonts w:ascii="Arial" w:hAnsi="Arial" w:cs="Arial"/>
          <w:b/>
          <w:bCs/>
          <w:sz w:val="21"/>
          <w:szCs w:val="21"/>
        </w:rPr>
        <w:t>.</w:t>
      </w:r>
    </w:p>
    <w:p w14:paraId="286EDAAE" w14:textId="21DA670C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687BC4" w:rsidRPr="00A345E9">
        <w:rPr>
          <w:rFonts w:ascii="Arial" w:hAnsi="Arial" w:cs="Arial"/>
          <w:i/>
          <w:color w:val="0070C0"/>
          <w:sz w:val="16"/>
          <w:szCs w:val="16"/>
        </w:rPr>
        <w:t xml:space="preserve">zastosować tylko wtedy, gdy zamawiający przewidział wykluczenie wykonawcy z postępowania na podstawie którejkolwiek z przesłanek z  </w:t>
      </w:r>
      <w:r w:rsidR="00233D83">
        <w:rPr>
          <w:rFonts w:ascii="Arial" w:hAnsi="Arial" w:cs="Arial"/>
          <w:i/>
          <w:color w:val="0070C0"/>
          <w:sz w:val="16"/>
          <w:szCs w:val="16"/>
        </w:rPr>
        <w:t>paragrafu</w:t>
      </w:r>
      <w:r w:rsidR="00687BC4" w:rsidRPr="00A345E9">
        <w:rPr>
          <w:rFonts w:ascii="Arial" w:hAnsi="Arial" w:cs="Arial"/>
          <w:i/>
          <w:color w:val="0070C0"/>
          <w:sz w:val="16"/>
          <w:szCs w:val="16"/>
        </w:rPr>
        <w:t xml:space="preserve"> 10 ust. </w:t>
      </w:r>
      <w:r w:rsidR="00233D83">
        <w:rPr>
          <w:rFonts w:ascii="Arial" w:hAnsi="Arial" w:cs="Arial"/>
          <w:i/>
          <w:color w:val="0070C0"/>
          <w:sz w:val="16"/>
          <w:szCs w:val="16"/>
        </w:rPr>
        <w:t>2 Regulaminu  wewnętrznego udzielania  zamówień  sektorowych</w:t>
      </w:r>
      <w:r w:rsidR="00687BC4"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797601C7" w14:textId="4ACF6D66" w:rsidR="00233D83" w:rsidRPr="004B00A9" w:rsidRDefault="00B5040B" w:rsidP="00233D83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</w:t>
      </w:r>
      <w:r w:rsidR="00233D83">
        <w:rPr>
          <w:rFonts w:ascii="Arial" w:hAnsi="Arial" w:cs="Arial"/>
          <w:sz w:val="21"/>
          <w:szCs w:val="21"/>
        </w:rPr>
        <w:t xml:space="preserve">z </w:t>
      </w:r>
      <w:r w:rsidR="00233D83" w:rsidRPr="00233D83">
        <w:rPr>
          <w:rFonts w:ascii="Arial" w:hAnsi="Arial" w:cs="Arial"/>
          <w:b/>
          <w:bCs/>
          <w:sz w:val="21"/>
          <w:szCs w:val="21"/>
        </w:rPr>
        <w:t>paragrafu 10 ust. 2  Regulaminu  wewnętrznego  udzielania  zamówień  sektorowych</w:t>
      </w:r>
      <w:r w:rsidR="00233D83">
        <w:rPr>
          <w:rFonts w:ascii="Arial" w:hAnsi="Arial" w:cs="Arial"/>
          <w:b/>
          <w:bCs/>
          <w:sz w:val="21"/>
          <w:szCs w:val="21"/>
        </w:rPr>
        <w:t>.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3FCF8" w14:textId="77777777" w:rsidR="00AB4A14" w:rsidRDefault="00AB4A14" w:rsidP="0038231F">
      <w:pPr>
        <w:spacing w:after="0" w:line="240" w:lineRule="auto"/>
      </w:pPr>
      <w:r>
        <w:separator/>
      </w:r>
    </w:p>
  </w:endnote>
  <w:endnote w:type="continuationSeparator" w:id="0">
    <w:p w14:paraId="655113D4" w14:textId="77777777" w:rsidR="00AB4A14" w:rsidRDefault="00AB4A1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EC431" w14:textId="77777777" w:rsidR="00AB4A14" w:rsidRDefault="00AB4A14" w:rsidP="0038231F">
      <w:pPr>
        <w:spacing w:after="0" w:line="240" w:lineRule="auto"/>
      </w:pPr>
      <w:r>
        <w:separator/>
      </w:r>
    </w:p>
  </w:footnote>
  <w:footnote w:type="continuationSeparator" w:id="0">
    <w:p w14:paraId="00E55031" w14:textId="77777777" w:rsidR="00AB4A14" w:rsidRDefault="00AB4A14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019661">
    <w:abstractNumId w:val="4"/>
  </w:num>
  <w:num w:numId="2" w16cid:durableId="1852378066">
    <w:abstractNumId w:val="0"/>
  </w:num>
  <w:num w:numId="3" w16cid:durableId="2069915913">
    <w:abstractNumId w:val="3"/>
  </w:num>
  <w:num w:numId="4" w16cid:durableId="631206969">
    <w:abstractNumId w:val="7"/>
  </w:num>
  <w:num w:numId="5" w16cid:durableId="239600940">
    <w:abstractNumId w:val="5"/>
  </w:num>
  <w:num w:numId="6" w16cid:durableId="421727825">
    <w:abstractNumId w:val="2"/>
  </w:num>
  <w:num w:numId="7" w16cid:durableId="1465125887">
    <w:abstractNumId w:val="1"/>
  </w:num>
  <w:num w:numId="8" w16cid:durableId="19297762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D83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2FE5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5F5701"/>
    <w:rsid w:val="00615A90"/>
    <w:rsid w:val="00634311"/>
    <w:rsid w:val="00642557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66900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A68C8"/>
    <w:rsid w:val="008B2F45"/>
    <w:rsid w:val="008C5709"/>
    <w:rsid w:val="008C6DF8"/>
    <w:rsid w:val="008D0487"/>
    <w:rsid w:val="008D566F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27910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B4A14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08B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35568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3C8D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Ewa Sobiechowska</cp:lastModifiedBy>
  <cp:revision>2</cp:revision>
  <cp:lastPrinted>2022-05-04T11:03:00Z</cp:lastPrinted>
  <dcterms:created xsi:type="dcterms:W3CDTF">2024-10-04T12:24:00Z</dcterms:created>
  <dcterms:modified xsi:type="dcterms:W3CDTF">2024-10-04T12:24:00Z</dcterms:modified>
</cp:coreProperties>
</file>